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AA6FC5" w14:textId="77777777" w:rsidR="00431D1A" w:rsidRPr="009E51FC" w:rsidRDefault="00431D1A" w:rsidP="00563A10"/>
    <w:tbl>
      <w:tblPr>
        <w:tblW w:w="0" w:type="auto"/>
        <w:tblInd w:w="108" w:type="dxa"/>
        <w:tblLayout w:type="fixed"/>
        <w:tblLook w:val="04A0" w:firstRow="1" w:lastRow="0" w:firstColumn="1" w:lastColumn="0" w:noHBand="0" w:noVBand="1"/>
      </w:tblPr>
      <w:tblGrid>
        <w:gridCol w:w="2438"/>
        <w:gridCol w:w="6406"/>
      </w:tblGrid>
      <w:tr w:rsidR="00CE544A" w:rsidRPr="00975B07" w14:paraId="7B62F863" w14:textId="77777777" w:rsidTr="005F7F7E">
        <w:tc>
          <w:tcPr>
            <w:tcW w:w="2438" w:type="dxa"/>
            <w:shd w:val="clear" w:color="auto" w:fill="auto"/>
          </w:tcPr>
          <w:p w14:paraId="1A8EC913" w14:textId="77777777" w:rsidR="00F445B1" w:rsidRPr="00975B07" w:rsidRDefault="00F445B1" w:rsidP="00563A10">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72C49A5E" w14:textId="77777777" w:rsidR="00F445B1" w:rsidRPr="00F95BC9" w:rsidRDefault="00207197" w:rsidP="00563A10">
            <w:pPr>
              <w:rPr>
                <w:rStyle w:val="Firstpagetablebold"/>
              </w:rPr>
            </w:pPr>
            <w:r>
              <w:rPr>
                <w:rStyle w:val="Firstpagetablebold"/>
              </w:rPr>
              <w:t>Cabinet</w:t>
            </w:r>
          </w:p>
        </w:tc>
      </w:tr>
      <w:tr w:rsidR="00CE544A" w:rsidRPr="00975B07" w14:paraId="55E1ADD2" w14:textId="77777777" w:rsidTr="005F7F7E">
        <w:tc>
          <w:tcPr>
            <w:tcW w:w="2438" w:type="dxa"/>
            <w:shd w:val="clear" w:color="auto" w:fill="auto"/>
          </w:tcPr>
          <w:p w14:paraId="1EDFF211" w14:textId="77777777" w:rsidR="00F445B1" w:rsidRPr="00975241" w:rsidRDefault="00F445B1" w:rsidP="00563A10">
            <w:pPr>
              <w:rPr>
                <w:rStyle w:val="Firstpagetablebold"/>
              </w:rPr>
            </w:pPr>
            <w:r w:rsidRPr="00975241">
              <w:rPr>
                <w:rStyle w:val="Firstpagetablebold"/>
              </w:rPr>
              <w:t>Dat</w:t>
            </w:r>
            <w:r w:rsidR="005C35A5" w:rsidRPr="00975241">
              <w:rPr>
                <w:rStyle w:val="Firstpagetablebold"/>
              </w:rPr>
              <w:t>e:</w:t>
            </w:r>
          </w:p>
        </w:tc>
        <w:tc>
          <w:tcPr>
            <w:tcW w:w="6406" w:type="dxa"/>
            <w:shd w:val="clear" w:color="auto" w:fill="auto"/>
          </w:tcPr>
          <w:p w14:paraId="105632A5" w14:textId="7FA6D58F" w:rsidR="00F445B1" w:rsidRPr="00975241" w:rsidRDefault="000C2C8D" w:rsidP="004063B2">
            <w:r>
              <w:rPr>
                <w:rStyle w:val="Firstpagetablebold"/>
              </w:rPr>
              <w:t>8 February</w:t>
            </w:r>
            <w:r w:rsidR="00207197">
              <w:rPr>
                <w:rStyle w:val="Firstpagetablebold"/>
              </w:rPr>
              <w:t xml:space="preserve"> </w:t>
            </w:r>
            <w:r w:rsidR="00340D9D">
              <w:rPr>
                <w:rStyle w:val="Firstpagetablebold"/>
              </w:rPr>
              <w:t>20</w:t>
            </w:r>
            <w:r w:rsidR="00982640">
              <w:rPr>
                <w:rStyle w:val="Firstpagetablebold"/>
              </w:rPr>
              <w:t>2</w:t>
            </w:r>
            <w:r w:rsidR="004063B2">
              <w:rPr>
                <w:rStyle w:val="Firstpagetablebold"/>
              </w:rPr>
              <w:t>3</w:t>
            </w:r>
          </w:p>
        </w:tc>
      </w:tr>
      <w:tr w:rsidR="00CE544A" w:rsidRPr="00975B07" w14:paraId="6D337551" w14:textId="77777777" w:rsidTr="005F7F7E">
        <w:tc>
          <w:tcPr>
            <w:tcW w:w="2438" w:type="dxa"/>
            <w:shd w:val="clear" w:color="auto" w:fill="auto"/>
          </w:tcPr>
          <w:p w14:paraId="4DD62EE0" w14:textId="77777777" w:rsidR="00F445B1" w:rsidRPr="00975B07" w:rsidRDefault="00F445B1" w:rsidP="00563A10">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14:paraId="2CD11C32" w14:textId="77777777" w:rsidR="00F445B1" w:rsidRPr="001356F1" w:rsidRDefault="00EF2280" w:rsidP="00563A10">
            <w:pPr>
              <w:rPr>
                <w:rStyle w:val="Firstpagetablebold"/>
              </w:rPr>
            </w:pPr>
            <w:r>
              <w:rPr>
                <w:rStyle w:val="Firstpagetablebold"/>
              </w:rPr>
              <w:t>Scrutiny Committee</w:t>
            </w:r>
          </w:p>
        </w:tc>
      </w:tr>
      <w:tr w:rsidR="00CE544A" w:rsidRPr="00975B07" w14:paraId="09BAEF9F" w14:textId="77777777" w:rsidTr="005F7F7E">
        <w:tc>
          <w:tcPr>
            <w:tcW w:w="2438" w:type="dxa"/>
            <w:shd w:val="clear" w:color="auto" w:fill="auto"/>
          </w:tcPr>
          <w:p w14:paraId="6A288561" w14:textId="77777777" w:rsidR="00F445B1" w:rsidRPr="00975B07" w:rsidRDefault="00F445B1" w:rsidP="00563A10">
            <w:pPr>
              <w:rPr>
                <w:rStyle w:val="Firstpagetablebold"/>
              </w:rPr>
            </w:pPr>
            <w:r w:rsidRPr="00975B07">
              <w:rPr>
                <w:rStyle w:val="Firstpagetablebold"/>
              </w:rPr>
              <w:t xml:space="preserve">Title of Report: </w:t>
            </w:r>
          </w:p>
        </w:tc>
        <w:tc>
          <w:tcPr>
            <w:tcW w:w="6406" w:type="dxa"/>
            <w:shd w:val="clear" w:color="auto" w:fill="auto"/>
          </w:tcPr>
          <w:p w14:paraId="2F91DC3D" w14:textId="76044F32" w:rsidR="00F445B1" w:rsidRPr="00664FDE" w:rsidRDefault="00D74630" w:rsidP="00D74630">
            <w:pPr>
              <w:autoSpaceDE w:val="0"/>
              <w:autoSpaceDN w:val="0"/>
              <w:adjustRightInd w:val="0"/>
              <w:spacing w:after="0"/>
              <w:rPr>
                <w:rStyle w:val="Firstpagetablebold"/>
              </w:rPr>
            </w:pPr>
            <w:r>
              <w:rPr>
                <w:b/>
              </w:rPr>
              <w:t>Disciplinary Procedure</w:t>
            </w:r>
          </w:p>
        </w:tc>
      </w:tr>
    </w:tbl>
    <w:p w14:paraId="638769F8" w14:textId="77777777" w:rsidR="004F20EF" w:rsidRDefault="004F20EF" w:rsidP="00563A10"/>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407"/>
      </w:tblGrid>
      <w:tr w:rsidR="00D5547E" w14:paraId="62FF4CCE" w14:textId="77777777" w:rsidTr="0080749A">
        <w:tc>
          <w:tcPr>
            <w:tcW w:w="8845" w:type="dxa"/>
            <w:gridSpan w:val="2"/>
            <w:tcBorders>
              <w:bottom w:val="single" w:sz="8" w:space="0" w:color="000000"/>
            </w:tcBorders>
            <w:hideMark/>
          </w:tcPr>
          <w:p w14:paraId="5CF94CAC" w14:textId="77777777" w:rsidR="00D5547E" w:rsidRPr="00694F86" w:rsidRDefault="00745BF0" w:rsidP="00563A10">
            <w:pPr>
              <w:rPr>
                <w:rStyle w:val="Firstpagetablebold"/>
                <w:rFonts w:cs="Arial"/>
              </w:rPr>
            </w:pPr>
            <w:r w:rsidRPr="00694F86">
              <w:rPr>
                <w:rStyle w:val="Firstpagetablebold"/>
                <w:rFonts w:cs="Arial"/>
              </w:rPr>
              <w:t>Summary and r</w:t>
            </w:r>
            <w:r w:rsidR="00D5547E" w:rsidRPr="00694F86">
              <w:rPr>
                <w:rStyle w:val="Firstpagetablebold"/>
                <w:rFonts w:cs="Arial"/>
              </w:rPr>
              <w:t>ecommendations</w:t>
            </w:r>
          </w:p>
        </w:tc>
      </w:tr>
      <w:tr w:rsidR="00D5547E" w14:paraId="1E482DE8" w14:textId="77777777" w:rsidTr="0080749A">
        <w:tc>
          <w:tcPr>
            <w:tcW w:w="2438" w:type="dxa"/>
            <w:tcBorders>
              <w:top w:val="single" w:sz="8" w:space="0" w:color="000000"/>
              <w:left w:val="single" w:sz="8" w:space="0" w:color="000000"/>
              <w:bottom w:val="nil"/>
              <w:right w:val="nil"/>
            </w:tcBorders>
            <w:hideMark/>
          </w:tcPr>
          <w:p w14:paraId="7732715F" w14:textId="77777777" w:rsidR="00D5547E" w:rsidRPr="00694F86" w:rsidRDefault="00D5547E" w:rsidP="00563A10">
            <w:pPr>
              <w:rPr>
                <w:rStyle w:val="Firstpagetablebold"/>
                <w:rFonts w:cs="Arial"/>
              </w:rPr>
            </w:pPr>
            <w:r w:rsidRPr="00694F86">
              <w:rPr>
                <w:rStyle w:val="Firstpagetablebold"/>
                <w:rFonts w:cs="Arial"/>
              </w:rPr>
              <w:t>Purpose of report:</w:t>
            </w:r>
          </w:p>
        </w:tc>
        <w:tc>
          <w:tcPr>
            <w:tcW w:w="6407" w:type="dxa"/>
            <w:tcBorders>
              <w:top w:val="single" w:sz="8" w:space="0" w:color="000000"/>
              <w:left w:val="nil"/>
              <w:bottom w:val="nil"/>
              <w:right w:val="single" w:sz="8" w:space="0" w:color="000000"/>
            </w:tcBorders>
            <w:hideMark/>
          </w:tcPr>
          <w:p w14:paraId="653430FC" w14:textId="77777777" w:rsidR="00F725BF" w:rsidRPr="00694F86" w:rsidRDefault="00EF2280" w:rsidP="00563A10">
            <w:pPr>
              <w:rPr>
                <w:rFonts w:cs="Arial"/>
              </w:rPr>
            </w:pPr>
            <w:r w:rsidRPr="00694F86">
              <w:rPr>
                <w:rFonts w:cs="Arial"/>
              </w:rPr>
              <w:t xml:space="preserve">To </w:t>
            </w:r>
            <w:r w:rsidRPr="00694F86">
              <w:rPr>
                <w:rFonts w:cs="Arial"/>
                <w:color w:val="auto"/>
              </w:rPr>
              <w:t xml:space="preserve">present </w:t>
            </w:r>
            <w:r w:rsidR="00207197" w:rsidRPr="00694F86">
              <w:rPr>
                <w:rFonts w:cs="Arial"/>
                <w:color w:val="auto"/>
              </w:rPr>
              <w:t>Scrutiny Committee</w:t>
            </w:r>
            <w:r w:rsidRPr="00694F86">
              <w:rPr>
                <w:rFonts w:cs="Arial"/>
              </w:rPr>
              <w:t xml:space="preserve"> recommendation</w:t>
            </w:r>
            <w:r w:rsidR="000E148D" w:rsidRPr="00694F86">
              <w:rPr>
                <w:rFonts w:cs="Arial"/>
                <w:color w:val="auto"/>
              </w:rPr>
              <w:t>s</w:t>
            </w:r>
            <w:r w:rsidR="00A02C19" w:rsidRPr="00694F86">
              <w:rPr>
                <w:rFonts w:cs="Arial"/>
                <w:color w:val="auto"/>
              </w:rPr>
              <w:t xml:space="preserve"> </w:t>
            </w:r>
            <w:r w:rsidR="00C078E5" w:rsidRPr="00694F86">
              <w:rPr>
                <w:rFonts w:cs="Arial"/>
              </w:rPr>
              <w:t xml:space="preserve">for </w:t>
            </w:r>
            <w:r w:rsidR="00207197" w:rsidRPr="00694F86">
              <w:rPr>
                <w:rFonts w:cs="Arial"/>
              </w:rPr>
              <w:t>Cabinet</w:t>
            </w:r>
            <w:r w:rsidR="00C078E5" w:rsidRPr="00694F86">
              <w:rPr>
                <w:rFonts w:cs="Arial"/>
              </w:rPr>
              <w:t xml:space="preserve"> consideration</w:t>
            </w:r>
            <w:r w:rsidR="00207197" w:rsidRPr="00694F86">
              <w:rPr>
                <w:rFonts w:cs="Arial"/>
              </w:rPr>
              <w:t xml:space="preserve"> and decision</w:t>
            </w:r>
          </w:p>
        </w:tc>
      </w:tr>
      <w:tr w:rsidR="00D5547E" w14:paraId="498C7B20" w14:textId="77777777" w:rsidTr="0080749A">
        <w:tc>
          <w:tcPr>
            <w:tcW w:w="2438" w:type="dxa"/>
            <w:tcBorders>
              <w:top w:val="nil"/>
              <w:left w:val="single" w:sz="8" w:space="0" w:color="000000"/>
              <w:bottom w:val="nil"/>
              <w:right w:val="nil"/>
            </w:tcBorders>
            <w:hideMark/>
          </w:tcPr>
          <w:p w14:paraId="5215E882" w14:textId="77777777" w:rsidR="00D5547E" w:rsidRPr="00694F86" w:rsidRDefault="00D5547E" w:rsidP="00563A10">
            <w:pPr>
              <w:rPr>
                <w:rStyle w:val="Firstpagetablebold"/>
                <w:rFonts w:cs="Arial"/>
              </w:rPr>
            </w:pPr>
            <w:r w:rsidRPr="00694F86">
              <w:rPr>
                <w:rStyle w:val="Firstpagetablebold"/>
                <w:rFonts w:cs="Arial"/>
              </w:rPr>
              <w:t>Key decision:</w:t>
            </w:r>
          </w:p>
          <w:p w14:paraId="2D85AB27" w14:textId="77A70643" w:rsidR="001D14DE" w:rsidRPr="00694F86" w:rsidRDefault="001D14DE" w:rsidP="00563A10">
            <w:pPr>
              <w:rPr>
                <w:rStyle w:val="Firstpagetablebold"/>
                <w:rFonts w:cs="Arial"/>
              </w:rPr>
            </w:pPr>
            <w:r w:rsidRPr="00694F86">
              <w:rPr>
                <w:rStyle w:val="Firstpagetablebold"/>
                <w:rFonts w:cs="Arial"/>
              </w:rPr>
              <w:t xml:space="preserve">Scrutiny </w:t>
            </w:r>
            <w:r w:rsidR="009E008B">
              <w:rPr>
                <w:rStyle w:val="Firstpagetablebold"/>
                <w:rFonts w:cs="Arial"/>
              </w:rPr>
              <w:t>Lead Member</w:t>
            </w:r>
            <w:r w:rsidRPr="00694F86">
              <w:rPr>
                <w:rStyle w:val="Firstpagetablebold"/>
                <w:rFonts w:cs="Arial"/>
              </w:rPr>
              <w:t>:</w:t>
            </w:r>
          </w:p>
        </w:tc>
        <w:tc>
          <w:tcPr>
            <w:tcW w:w="6407" w:type="dxa"/>
            <w:tcBorders>
              <w:top w:val="nil"/>
              <w:left w:val="nil"/>
              <w:bottom w:val="nil"/>
              <w:right w:val="single" w:sz="8" w:space="0" w:color="000000"/>
            </w:tcBorders>
            <w:hideMark/>
          </w:tcPr>
          <w:p w14:paraId="7C03CE88" w14:textId="77777777" w:rsidR="00D5547E" w:rsidRPr="00694F86" w:rsidRDefault="00207197" w:rsidP="00563A10">
            <w:pPr>
              <w:rPr>
                <w:rFonts w:cs="Arial"/>
              </w:rPr>
            </w:pPr>
            <w:r w:rsidRPr="00694F86">
              <w:rPr>
                <w:rFonts w:cs="Arial"/>
              </w:rPr>
              <w:t>No</w:t>
            </w:r>
          </w:p>
          <w:p w14:paraId="39172FAB" w14:textId="079D38FB" w:rsidR="001D14DE" w:rsidRPr="00694F86" w:rsidRDefault="00E821EA" w:rsidP="00563A10">
            <w:pPr>
              <w:rPr>
                <w:rFonts w:cs="Arial"/>
              </w:rPr>
            </w:pPr>
            <w:r>
              <w:rPr>
                <w:rFonts w:cs="Arial"/>
              </w:rPr>
              <w:t xml:space="preserve">Councillor </w:t>
            </w:r>
            <w:r w:rsidR="009E008B">
              <w:rPr>
                <w:rFonts w:cs="Arial"/>
              </w:rPr>
              <w:t xml:space="preserve">Dr </w:t>
            </w:r>
            <w:r>
              <w:rPr>
                <w:rFonts w:cs="Arial"/>
              </w:rPr>
              <w:t>Chris</w:t>
            </w:r>
            <w:r w:rsidR="009E008B">
              <w:rPr>
                <w:rFonts w:cs="Arial"/>
              </w:rPr>
              <w:t>topher</w:t>
            </w:r>
            <w:r>
              <w:rPr>
                <w:rFonts w:cs="Arial"/>
              </w:rPr>
              <w:t xml:space="preserve"> Smowton</w:t>
            </w:r>
            <w:r w:rsidR="009E008B">
              <w:rPr>
                <w:rFonts w:cs="Arial"/>
              </w:rPr>
              <w:t>, Scrutiny Committee Chair</w:t>
            </w:r>
          </w:p>
        </w:tc>
      </w:tr>
      <w:tr w:rsidR="00D5547E" w14:paraId="39DB9C26" w14:textId="77777777" w:rsidTr="0080749A">
        <w:tc>
          <w:tcPr>
            <w:tcW w:w="2438" w:type="dxa"/>
            <w:tcBorders>
              <w:top w:val="nil"/>
              <w:left w:val="single" w:sz="8" w:space="0" w:color="000000"/>
              <w:bottom w:val="nil"/>
              <w:right w:val="nil"/>
            </w:tcBorders>
            <w:hideMark/>
          </w:tcPr>
          <w:p w14:paraId="2D5C69D2" w14:textId="77777777" w:rsidR="00D5547E" w:rsidRPr="00694F86" w:rsidRDefault="00207197" w:rsidP="00563A10">
            <w:pPr>
              <w:rPr>
                <w:rStyle w:val="Firstpagetablebold"/>
                <w:rFonts w:cs="Arial"/>
              </w:rPr>
            </w:pPr>
            <w:r w:rsidRPr="00694F86">
              <w:rPr>
                <w:rStyle w:val="Firstpagetablebold"/>
                <w:rFonts w:cs="Arial"/>
              </w:rPr>
              <w:t>Cabinet</w:t>
            </w:r>
            <w:r w:rsidR="00D5547E" w:rsidRPr="00694F86">
              <w:rPr>
                <w:rStyle w:val="Firstpagetablebold"/>
                <w:rFonts w:cs="Arial"/>
              </w:rPr>
              <w:t xml:space="preserve"> Member:</w:t>
            </w:r>
          </w:p>
        </w:tc>
        <w:tc>
          <w:tcPr>
            <w:tcW w:w="6407" w:type="dxa"/>
            <w:tcBorders>
              <w:top w:val="nil"/>
              <w:left w:val="nil"/>
              <w:bottom w:val="nil"/>
              <w:right w:val="single" w:sz="8" w:space="0" w:color="000000"/>
            </w:tcBorders>
            <w:hideMark/>
          </w:tcPr>
          <w:p w14:paraId="4D54660B" w14:textId="74A5F2AF" w:rsidR="00D100E8" w:rsidRPr="00694F86" w:rsidRDefault="00D74630" w:rsidP="000C2C8D">
            <w:pPr>
              <w:spacing w:after="0"/>
              <w:rPr>
                <w:rFonts w:cs="Arial"/>
                <w:color w:val="auto"/>
              </w:rPr>
            </w:pPr>
            <w:r>
              <w:rPr>
                <w:rFonts w:cs="Arial"/>
                <w:color w:val="auto"/>
              </w:rPr>
              <w:t>Cllr Nigel Chapman, Cabinet Member for Citizen Focused Services</w:t>
            </w:r>
          </w:p>
        </w:tc>
      </w:tr>
      <w:tr w:rsidR="0080749A" w14:paraId="5A64E3E3" w14:textId="77777777" w:rsidTr="0080749A">
        <w:tc>
          <w:tcPr>
            <w:tcW w:w="2438" w:type="dxa"/>
            <w:tcBorders>
              <w:top w:val="nil"/>
              <w:left w:val="single" w:sz="8" w:space="0" w:color="000000"/>
              <w:bottom w:val="nil"/>
              <w:right w:val="nil"/>
            </w:tcBorders>
          </w:tcPr>
          <w:p w14:paraId="390223B7" w14:textId="0D604F28" w:rsidR="0080749A" w:rsidRPr="00694F86" w:rsidRDefault="0080749A" w:rsidP="00563A10">
            <w:pPr>
              <w:rPr>
                <w:rStyle w:val="Firstpagetablebold"/>
                <w:rFonts w:cs="Arial"/>
              </w:rPr>
            </w:pPr>
            <w:r w:rsidRPr="00694F86">
              <w:rPr>
                <w:rStyle w:val="Firstpagetablebold"/>
                <w:rFonts w:cs="Arial"/>
              </w:rPr>
              <w:t>Corporate Priority:</w:t>
            </w:r>
          </w:p>
        </w:tc>
        <w:tc>
          <w:tcPr>
            <w:tcW w:w="6407" w:type="dxa"/>
            <w:tcBorders>
              <w:top w:val="nil"/>
              <w:left w:val="nil"/>
              <w:bottom w:val="nil"/>
              <w:right w:val="single" w:sz="8" w:space="0" w:color="000000"/>
            </w:tcBorders>
          </w:tcPr>
          <w:p w14:paraId="2220E904" w14:textId="497B6C20" w:rsidR="00347767" w:rsidRPr="00694F86" w:rsidRDefault="00B10941" w:rsidP="00563A10">
            <w:pPr>
              <w:autoSpaceDE w:val="0"/>
              <w:autoSpaceDN w:val="0"/>
              <w:adjustRightInd w:val="0"/>
              <w:spacing w:after="0"/>
              <w:rPr>
                <w:rFonts w:cs="Arial"/>
                <w:color w:val="auto"/>
              </w:rPr>
            </w:pPr>
            <w:r>
              <w:rPr>
                <w:rFonts w:cs="Arial"/>
                <w:color w:val="auto"/>
              </w:rPr>
              <w:t>All</w:t>
            </w:r>
          </w:p>
          <w:p w14:paraId="63980782" w14:textId="77777777" w:rsidR="00347767" w:rsidRPr="00694F86" w:rsidRDefault="00347767" w:rsidP="00563A10">
            <w:pPr>
              <w:autoSpaceDE w:val="0"/>
              <w:autoSpaceDN w:val="0"/>
              <w:adjustRightInd w:val="0"/>
              <w:spacing w:after="0"/>
              <w:rPr>
                <w:rFonts w:cs="Arial"/>
                <w:color w:val="auto"/>
                <w:sz w:val="12"/>
              </w:rPr>
            </w:pPr>
          </w:p>
        </w:tc>
      </w:tr>
      <w:tr w:rsidR="00D5547E" w14:paraId="0B69DE47" w14:textId="77777777" w:rsidTr="0080749A">
        <w:tc>
          <w:tcPr>
            <w:tcW w:w="2438" w:type="dxa"/>
            <w:tcBorders>
              <w:top w:val="nil"/>
              <w:left w:val="single" w:sz="8" w:space="0" w:color="000000"/>
              <w:bottom w:val="nil"/>
              <w:right w:val="nil"/>
            </w:tcBorders>
            <w:hideMark/>
          </w:tcPr>
          <w:p w14:paraId="6B875740" w14:textId="77777777" w:rsidR="00D5547E" w:rsidRPr="00694F86" w:rsidRDefault="00D5547E" w:rsidP="00563A10">
            <w:pPr>
              <w:rPr>
                <w:rStyle w:val="Firstpagetablebold"/>
                <w:rFonts w:cs="Arial"/>
                <w:color w:val="auto"/>
              </w:rPr>
            </w:pPr>
            <w:r w:rsidRPr="00694F86">
              <w:rPr>
                <w:rStyle w:val="Firstpagetablebold"/>
                <w:rFonts w:cs="Arial"/>
                <w:color w:val="auto"/>
              </w:rPr>
              <w:t>Policy Framework:</w:t>
            </w:r>
          </w:p>
        </w:tc>
        <w:tc>
          <w:tcPr>
            <w:tcW w:w="6407" w:type="dxa"/>
            <w:tcBorders>
              <w:top w:val="nil"/>
              <w:left w:val="nil"/>
              <w:bottom w:val="nil"/>
              <w:right w:val="single" w:sz="8" w:space="0" w:color="000000"/>
            </w:tcBorders>
            <w:hideMark/>
          </w:tcPr>
          <w:p w14:paraId="422B1FA5" w14:textId="77777777" w:rsidR="00D5547E" w:rsidRPr="00B40248" w:rsidRDefault="00982640" w:rsidP="00563A10">
            <w:pPr>
              <w:rPr>
                <w:rFonts w:cs="Arial"/>
                <w:color w:val="auto"/>
              </w:rPr>
            </w:pPr>
            <w:r w:rsidRPr="00B40248">
              <w:rPr>
                <w:rFonts w:cs="Arial"/>
              </w:rPr>
              <w:t>Council Strategy 2020-24</w:t>
            </w:r>
          </w:p>
        </w:tc>
      </w:tr>
      <w:tr w:rsidR="005F7F7E" w:rsidRPr="00975B07" w14:paraId="2A3934F9" w14:textId="77777777" w:rsidTr="00A46E98">
        <w:trPr>
          <w:trHeight w:val="413"/>
        </w:trPr>
        <w:tc>
          <w:tcPr>
            <w:tcW w:w="8845" w:type="dxa"/>
            <w:gridSpan w:val="2"/>
            <w:tcBorders>
              <w:bottom w:val="single" w:sz="8" w:space="0" w:color="000000"/>
            </w:tcBorders>
          </w:tcPr>
          <w:p w14:paraId="7780FB64" w14:textId="77777777" w:rsidR="005F7F7E" w:rsidRPr="00694F86" w:rsidRDefault="00F973C5" w:rsidP="00563A10">
            <w:pPr>
              <w:rPr>
                <w:rFonts w:cs="Arial"/>
              </w:rPr>
            </w:pPr>
            <w:r w:rsidRPr="00694F86">
              <w:rPr>
                <w:rStyle w:val="Firstpagetablebold"/>
                <w:rFonts w:cs="Arial"/>
              </w:rPr>
              <w:t>Recommendation</w:t>
            </w:r>
            <w:r w:rsidR="005F7F7E" w:rsidRPr="00694F86">
              <w:rPr>
                <w:rStyle w:val="Firstpagetablebold"/>
                <w:rFonts w:cs="Arial"/>
              </w:rPr>
              <w:t>:</w:t>
            </w:r>
            <w:r w:rsidR="00C8739F" w:rsidRPr="00694F86">
              <w:rPr>
                <w:rStyle w:val="Firstpagetablebold"/>
                <w:rFonts w:cs="Arial"/>
              </w:rPr>
              <w:t xml:space="preserve"> </w:t>
            </w:r>
            <w:r w:rsidR="005F7F7E" w:rsidRPr="00694F86">
              <w:rPr>
                <w:rStyle w:val="Firstpagetablebold"/>
                <w:rFonts w:cs="Arial"/>
              </w:rPr>
              <w:t xml:space="preserve">That </w:t>
            </w:r>
            <w:r w:rsidR="00EF2280" w:rsidRPr="00694F86">
              <w:rPr>
                <w:rStyle w:val="Firstpagetablebold"/>
                <w:rFonts w:cs="Arial"/>
              </w:rPr>
              <w:t xml:space="preserve">the </w:t>
            </w:r>
            <w:r w:rsidR="00207197" w:rsidRPr="00694F86">
              <w:rPr>
                <w:rStyle w:val="Firstpagetablebold"/>
                <w:rFonts w:cs="Arial"/>
              </w:rPr>
              <w:t>Cabinet</w:t>
            </w:r>
            <w:r w:rsidR="00EF2280" w:rsidRPr="00694F86">
              <w:rPr>
                <w:rStyle w:val="Firstpagetablebold"/>
                <w:rFonts w:cs="Arial"/>
              </w:rPr>
              <w:t xml:space="preserve"> states whether it agrees or di</w:t>
            </w:r>
            <w:r w:rsidR="007C6B5C" w:rsidRPr="00694F86">
              <w:rPr>
                <w:rStyle w:val="Firstpagetablebold"/>
                <w:rFonts w:cs="Arial"/>
              </w:rPr>
              <w:t>sagrees with the recommendation</w:t>
            </w:r>
            <w:r w:rsidR="00090277" w:rsidRPr="00694F86">
              <w:rPr>
                <w:rStyle w:val="Firstpagetablebold"/>
                <w:rFonts w:cs="Arial"/>
              </w:rPr>
              <w:t>s</w:t>
            </w:r>
            <w:r w:rsidR="00EF2280" w:rsidRPr="00694F86">
              <w:rPr>
                <w:rStyle w:val="Firstpagetablebold"/>
                <w:rFonts w:cs="Arial"/>
              </w:rPr>
              <w:t xml:space="preserve"> in the body of this report</w:t>
            </w:r>
            <w:r w:rsidR="00664FDE" w:rsidRPr="00694F86">
              <w:rPr>
                <w:rStyle w:val="Firstpagetablebold"/>
                <w:rFonts w:cs="Arial"/>
              </w:rPr>
              <w:t>.</w:t>
            </w:r>
          </w:p>
        </w:tc>
      </w:tr>
    </w:tbl>
    <w:p w14:paraId="6FB201DB" w14:textId="77777777" w:rsidR="00081974" w:rsidRDefault="00081974" w:rsidP="00563A10"/>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407"/>
      </w:tblGrid>
      <w:tr w:rsidR="00C9393C" w14:paraId="223B38B3" w14:textId="77777777" w:rsidTr="0026036A">
        <w:tc>
          <w:tcPr>
            <w:tcW w:w="8845" w:type="dxa"/>
            <w:gridSpan w:val="2"/>
            <w:tcBorders>
              <w:bottom w:val="single" w:sz="8" w:space="0" w:color="000000"/>
            </w:tcBorders>
            <w:hideMark/>
          </w:tcPr>
          <w:p w14:paraId="1AFE20C0" w14:textId="77777777" w:rsidR="00C9393C" w:rsidRPr="00694F86" w:rsidRDefault="00C9393C" w:rsidP="00563A10">
            <w:pPr>
              <w:rPr>
                <w:rStyle w:val="Firstpagetablebold"/>
                <w:rFonts w:cs="Arial"/>
              </w:rPr>
            </w:pPr>
            <w:r>
              <w:rPr>
                <w:rStyle w:val="Firstpagetablebold"/>
                <w:rFonts w:cs="Arial"/>
              </w:rPr>
              <w:t>Appendices</w:t>
            </w:r>
          </w:p>
        </w:tc>
      </w:tr>
      <w:tr w:rsidR="00C9393C" w14:paraId="190B9EE6" w14:textId="77777777" w:rsidTr="00C9393C">
        <w:tc>
          <w:tcPr>
            <w:tcW w:w="2438" w:type="dxa"/>
            <w:tcBorders>
              <w:top w:val="single" w:sz="8" w:space="0" w:color="000000"/>
              <w:left w:val="single" w:sz="8" w:space="0" w:color="000000"/>
              <w:bottom w:val="single" w:sz="4" w:space="0" w:color="auto"/>
              <w:right w:val="nil"/>
            </w:tcBorders>
            <w:hideMark/>
          </w:tcPr>
          <w:p w14:paraId="54FAE16D" w14:textId="77777777" w:rsidR="00C9393C" w:rsidRPr="00694F86" w:rsidRDefault="00C9393C" w:rsidP="00563A10">
            <w:pPr>
              <w:rPr>
                <w:rStyle w:val="Firstpagetablebold"/>
                <w:rFonts w:cs="Arial"/>
              </w:rPr>
            </w:pPr>
            <w:r>
              <w:rPr>
                <w:rStyle w:val="Firstpagetablebold"/>
                <w:rFonts w:cs="Arial"/>
              </w:rPr>
              <w:t>Appendix A</w:t>
            </w:r>
          </w:p>
        </w:tc>
        <w:tc>
          <w:tcPr>
            <w:tcW w:w="6407" w:type="dxa"/>
            <w:tcBorders>
              <w:top w:val="single" w:sz="8" w:space="0" w:color="000000"/>
              <w:left w:val="nil"/>
              <w:bottom w:val="single" w:sz="4" w:space="0" w:color="auto"/>
              <w:right w:val="single" w:sz="8" w:space="0" w:color="000000"/>
            </w:tcBorders>
            <w:hideMark/>
          </w:tcPr>
          <w:p w14:paraId="37A6E77E" w14:textId="77777777" w:rsidR="00C9393C" w:rsidRPr="00C9393C" w:rsidRDefault="00C9393C" w:rsidP="00563A10">
            <w:r w:rsidRPr="00C9393C">
              <w:t>Draft Cabinet response to recommendations of the Scrutiny Committee</w:t>
            </w:r>
          </w:p>
        </w:tc>
      </w:tr>
    </w:tbl>
    <w:p w14:paraId="6DDB9406" w14:textId="77777777" w:rsidR="00C9393C" w:rsidRPr="00431D1A" w:rsidRDefault="00C9393C" w:rsidP="00563A10"/>
    <w:p w14:paraId="1BCAAC68" w14:textId="77777777" w:rsidR="0040736F" w:rsidRPr="001356F1" w:rsidRDefault="00F66DCA" w:rsidP="00563A10">
      <w:pPr>
        <w:pStyle w:val="Heading1"/>
        <w:spacing w:before="0"/>
        <w:contextualSpacing/>
      </w:pPr>
      <w:r w:rsidRPr="001356F1">
        <w:t xml:space="preserve">Introduction and </w:t>
      </w:r>
      <w:r w:rsidR="000A2D16">
        <w:t>overview</w:t>
      </w:r>
    </w:p>
    <w:p w14:paraId="3FC0ADFA" w14:textId="47E9023E" w:rsidR="00397AE5" w:rsidRDefault="00D100E8" w:rsidP="00D100E8">
      <w:pPr>
        <w:pStyle w:val="ListParagraph"/>
        <w:numPr>
          <w:ilvl w:val="0"/>
          <w:numId w:val="15"/>
        </w:numPr>
        <w:tabs>
          <w:tab w:val="clear" w:pos="426"/>
        </w:tabs>
        <w:spacing w:after="0"/>
        <w:contextualSpacing/>
      </w:pPr>
      <w:r>
        <w:t xml:space="preserve">The Scrutiny Committee met on </w:t>
      </w:r>
      <w:r w:rsidR="00D74630">
        <w:t>16 January 2023</w:t>
      </w:r>
      <w:r>
        <w:t xml:space="preserve"> to consider a report on </w:t>
      </w:r>
      <w:r w:rsidR="00D74630">
        <w:t>the new Disciplinary Procedure</w:t>
      </w:r>
      <w:r>
        <w:t xml:space="preserve">.  The report, which </w:t>
      </w:r>
      <w:r w:rsidR="00D74630">
        <w:t>was due for consideration by Council on 30 January</w:t>
      </w:r>
      <w:r w:rsidR="00397AE5">
        <w:t xml:space="preserve"> 2023</w:t>
      </w:r>
      <w:r>
        <w:t xml:space="preserve">, recommends that </w:t>
      </w:r>
      <w:r w:rsidR="00397AE5">
        <w:t>Council</w:t>
      </w:r>
      <w:r>
        <w:t xml:space="preserve"> resolves </w:t>
      </w:r>
      <w:r w:rsidR="000C2C8D">
        <w:t xml:space="preserve">to: </w:t>
      </w:r>
      <w:r w:rsidR="00397AE5">
        <w:t>agree the Disciplinary Procedure and Guidance with immediate effect; authorise the Head of Business Improvement or their designated deputy to make revisions as required to both the Procedure and the Guidance.</w:t>
      </w:r>
    </w:p>
    <w:p w14:paraId="42262E26" w14:textId="77777777" w:rsidR="00431D1A" w:rsidRDefault="00665CCE" w:rsidP="00563A10">
      <w:pPr>
        <w:pStyle w:val="Heading1"/>
        <w:spacing w:after="0"/>
        <w:rPr>
          <w:color w:val="auto"/>
        </w:rPr>
      </w:pPr>
      <w:r>
        <w:rPr>
          <w:color w:val="auto"/>
        </w:rPr>
        <w:t>Summary and recommendation</w:t>
      </w:r>
      <w:r w:rsidR="008D7B7C">
        <w:rPr>
          <w:color w:val="auto"/>
        </w:rPr>
        <w:t>s</w:t>
      </w:r>
    </w:p>
    <w:p w14:paraId="4DC546E3" w14:textId="77777777" w:rsidR="00DB0CC8" w:rsidRPr="00DB0CC8" w:rsidRDefault="00DB0CC8" w:rsidP="00563A10">
      <w:pPr>
        <w:spacing w:after="0"/>
        <w:ind w:left="1146"/>
        <w:rPr>
          <w:rFonts w:ascii="Arial-BoldMT" w:hAnsi="Arial-BoldMT" w:cs="Arial-BoldMT"/>
          <w:bCs/>
          <w:color w:val="auto"/>
        </w:rPr>
      </w:pPr>
    </w:p>
    <w:p w14:paraId="0C53BF6F" w14:textId="7A6958C8" w:rsidR="00D100E8" w:rsidRDefault="000C2C8D" w:rsidP="00D100E8">
      <w:pPr>
        <w:pStyle w:val="ListParagraph"/>
        <w:numPr>
          <w:ilvl w:val="0"/>
          <w:numId w:val="15"/>
        </w:numPr>
        <w:spacing w:after="0"/>
        <w:contextualSpacing/>
      </w:pPr>
      <w:r>
        <w:t xml:space="preserve">The Committee was grateful to </w:t>
      </w:r>
      <w:r w:rsidR="00431DAD">
        <w:t>Cllr Nigel Chapman, Cabinet Member for Citizen Focused Services</w:t>
      </w:r>
      <w:r w:rsidR="00E30D74">
        <w:t xml:space="preserve">, for attending to present the report as well as to </w:t>
      </w:r>
      <w:r w:rsidR="003B60F0">
        <w:t xml:space="preserve">Helen Bishop, Head of Business Improvement, and to Gail Malkin, Head of People, </w:t>
      </w:r>
      <w:r w:rsidR="00E30D74">
        <w:t>for attending to answer the Committee’s questions.</w:t>
      </w:r>
      <w:r w:rsidR="00E30D74">
        <w:br/>
      </w:r>
    </w:p>
    <w:p w14:paraId="2EA62183" w14:textId="32944C59" w:rsidR="00D100E8" w:rsidRDefault="00157B76" w:rsidP="00D100E8">
      <w:pPr>
        <w:pStyle w:val="ListParagraph"/>
        <w:numPr>
          <w:ilvl w:val="0"/>
          <w:numId w:val="15"/>
        </w:numPr>
        <w:tabs>
          <w:tab w:val="clear" w:pos="426"/>
        </w:tabs>
        <w:spacing w:after="0"/>
        <w:contextualSpacing/>
      </w:pPr>
      <w:r>
        <w:lastRenderedPageBreak/>
        <w:t>The Committee explored the rationale for the changes to the procedure and sought clarity as to the role of Elected Members in the process.  Cllr Chapman reported that trustees of other organisations he had been part of had also been involved in disciplinary processes and that he considered that worthwhile.  The Committee agreed that</w:t>
      </w:r>
      <w:r w:rsidR="004C5107">
        <w:t xml:space="preserve"> Elected Members should continue to be involved</w:t>
      </w:r>
      <w:r>
        <w:t xml:space="preserve"> but considered that it would be appropriate for it to be set out clearly which Elected Members might be called upon to attend an appeal meeting if this was requested by the employee.</w:t>
      </w:r>
    </w:p>
    <w:p w14:paraId="2B4144EE" w14:textId="38FB56EE" w:rsidR="00D100E8" w:rsidRDefault="00D100E8" w:rsidP="00157B76">
      <w:pPr>
        <w:pStyle w:val="ListParagraph"/>
        <w:numPr>
          <w:ilvl w:val="0"/>
          <w:numId w:val="0"/>
        </w:numPr>
        <w:tabs>
          <w:tab w:val="clear" w:pos="426"/>
        </w:tabs>
        <w:spacing w:after="0"/>
        <w:ind w:left="720"/>
        <w:contextualSpacing/>
      </w:pPr>
    </w:p>
    <w:p w14:paraId="6187DCC5" w14:textId="7E41AF9F" w:rsidR="000167B9" w:rsidRDefault="00D100E8" w:rsidP="00157B76">
      <w:pPr>
        <w:pStyle w:val="ListParagraph"/>
        <w:numPr>
          <w:ilvl w:val="0"/>
          <w:numId w:val="0"/>
        </w:numPr>
        <w:ind w:left="720"/>
        <w:rPr>
          <w:b/>
          <w:i/>
        </w:rPr>
      </w:pPr>
      <w:r>
        <w:rPr>
          <w:b/>
          <w:i/>
        </w:rPr>
        <w:t xml:space="preserve">Recommendation 1: </w:t>
      </w:r>
      <w:r w:rsidR="00157B76" w:rsidRPr="00157B76">
        <w:rPr>
          <w:b/>
          <w:i/>
        </w:rPr>
        <w:t>That the Council should set out which Elected Member</w:t>
      </w:r>
      <w:r w:rsidR="004C5107">
        <w:rPr>
          <w:b/>
          <w:i/>
        </w:rPr>
        <w:t>s</w:t>
      </w:r>
      <w:r w:rsidR="00157B76" w:rsidRPr="00157B76">
        <w:rPr>
          <w:b/>
          <w:i/>
        </w:rPr>
        <w:t xml:space="preserve"> would be eligible to attend an appeal meeting if requested by the employee.</w:t>
      </w:r>
    </w:p>
    <w:p w14:paraId="07B73511" w14:textId="5446CD57" w:rsidR="00157B76" w:rsidRPr="00157B76" w:rsidRDefault="00157B76" w:rsidP="00157B76">
      <w:pPr>
        <w:pStyle w:val="ListParagraph"/>
        <w:numPr>
          <w:ilvl w:val="0"/>
          <w:numId w:val="15"/>
        </w:numPr>
      </w:pPr>
      <w:r>
        <w:t>The Committee notes that the recommendation was accepted orally at the meeting and incorporated into the policy before its submission to Council</w:t>
      </w:r>
      <w:r w:rsidR="004C5107">
        <w:t xml:space="preserve"> which resolved to approve the procedure on 30 January 2023</w:t>
      </w:r>
      <w:r>
        <w:t>.</w:t>
      </w:r>
      <w:r w:rsidR="004C5107">
        <w:t xml:space="preserve">  Given that the meeting of Cabinet scheduled for 25 January 2023 was cancelled, this report is the first opportunity the Committee has had to formally submit its recommendation.</w:t>
      </w:r>
      <w:r>
        <w:t xml:space="preserve"> </w:t>
      </w:r>
      <w:bookmarkStart w:id="0" w:name="_GoBack"/>
      <w:bookmarkEnd w:id="0"/>
    </w:p>
    <w:p w14:paraId="6791966B" w14:textId="54870366" w:rsidR="002505D5" w:rsidRPr="002505D5" w:rsidRDefault="002505D5" w:rsidP="00563A10">
      <w:pPr>
        <w:ind w:left="360"/>
        <w:rPr>
          <w:rFonts w:eastAsia="Calibri"/>
          <w:b/>
          <w:i/>
          <w:color w:val="auto"/>
        </w:rPr>
      </w:pPr>
    </w:p>
    <w:tbl>
      <w:tblPr>
        <w:tblW w:w="0" w:type="auto"/>
        <w:tblInd w:w="392"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685"/>
        <w:gridCol w:w="4962"/>
      </w:tblGrid>
      <w:tr w:rsidR="00DF093E" w:rsidRPr="008E4D66" w14:paraId="581E6F45" w14:textId="77777777" w:rsidTr="00CA1FF0">
        <w:trPr>
          <w:cantSplit/>
          <w:trHeight w:val="396"/>
        </w:trPr>
        <w:tc>
          <w:tcPr>
            <w:tcW w:w="3685" w:type="dxa"/>
            <w:tcBorders>
              <w:top w:val="single" w:sz="8" w:space="0" w:color="000000"/>
              <w:left w:val="single" w:sz="8" w:space="0" w:color="000000"/>
              <w:bottom w:val="single" w:sz="8" w:space="0" w:color="000000"/>
              <w:right w:val="nil"/>
            </w:tcBorders>
            <w:shd w:val="clear" w:color="auto" w:fill="auto"/>
          </w:tcPr>
          <w:p w14:paraId="5862C4C6" w14:textId="77777777" w:rsidR="00E87F7A" w:rsidRPr="008E4D66" w:rsidRDefault="00E87F7A" w:rsidP="00563A10">
            <w:pPr>
              <w:rPr>
                <w:b/>
                <w:color w:val="auto"/>
              </w:rPr>
            </w:pPr>
            <w:r w:rsidRPr="008E4D66">
              <w:rPr>
                <w:b/>
                <w:color w:val="auto"/>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6023CA8D" w14:textId="77777777" w:rsidR="00E87F7A" w:rsidRPr="008E4D66" w:rsidRDefault="00091019" w:rsidP="00563A10">
            <w:pPr>
              <w:rPr>
                <w:color w:val="auto"/>
              </w:rPr>
            </w:pPr>
            <w:r>
              <w:rPr>
                <w:color w:val="auto"/>
              </w:rPr>
              <w:t>Richard Doney</w:t>
            </w:r>
          </w:p>
        </w:tc>
      </w:tr>
      <w:tr w:rsidR="00DF093E" w:rsidRPr="008E4D66" w14:paraId="5D19AE2F" w14:textId="77777777" w:rsidTr="00CA1FF0">
        <w:trPr>
          <w:cantSplit/>
          <w:trHeight w:val="396"/>
        </w:trPr>
        <w:tc>
          <w:tcPr>
            <w:tcW w:w="3685" w:type="dxa"/>
            <w:tcBorders>
              <w:top w:val="single" w:sz="8" w:space="0" w:color="000000"/>
              <w:left w:val="single" w:sz="8" w:space="0" w:color="000000"/>
              <w:bottom w:val="nil"/>
              <w:right w:val="nil"/>
            </w:tcBorders>
            <w:shd w:val="clear" w:color="auto" w:fill="auto"/>
          </w:tcPr>
          <w:p w14:paraId="229F810F" w14:textId="77777777" w:rsidR="00E87F7A" w:rsidRPr="008E4D66" w:rsidRDefault="00E87F7A" w:rsidP="00563A10">
            <w:pPr>
              <w:rPr>
                <w:color w:val="auto"/>
              </w:rPr>
            </w:pPr>
            <w:r w:rsidRPr="008E4D66">
              <w:rPr>
                <w:color w:val="auto"/>
              </w:rPr>
              <w:t>Job title</w:t>
            </w:r>
          </w:p>
        </w:tc>
        <w:tc>
          <w:tcPr>
            <w:tcW w:w="4962" w:type="dxa"/>
            <w:tcBorders>
              <w:top w:val="single" w:sz="8" w:space="0" w:color="000000"/>
              <w:left w:val="nil"/>
              <w:bottom w:val="nil"/>
              <w:right w:val="single" w:sz="8" w:space="0" w:color="000000"/>
            </w:tcBorders>
            <w:shd w:val="clear" w:color="auto" w:fill="auto"/>
          </w:tcPr>
          <w:p w14:paraId="5C26F1DE" w14:textId="77777777" w:rsidR="00E87F7A" w:rsidRPr="008E4D66" w:rsidRDefault="00091019" w:rsidP="00563A10">
            <w:pPr>
              <w:rPr>
                <w:color w:val="auto"/>
              </w:rPr>
            </w:pPr>
            <w:r>
              <w:rPr>
                <w:color w:val="auto"/>
              </w:rPr>
              <w:t>Scrutiny Officer</w:t>
            </w:r>
          </w:p>
        </w:tc>
      </w:tr>
      <w:tr w:rsidR="00DF093E" w:rsidRPr="008E4D66" w14:paraId="60698457" w14:textId="77777777" w:rsidTr="00CA1FF0">
        <w:trPr>
          <w:cantSplit/>
          <w:trHeight w:val="396"/>
        </w:trPr>
        <w:tc>
          <w:tcPr>
            <w:tcW w:w="3685" w:type="dxa"/>
            <w:tcBorders>
              <w:top w:val="nil"/>
              <w:left w:val="single" w:sz="8" w:space="0" w:color="000000"/>
              <w:bottom w:val="nil"/>
              <w:right w:val="nil"/>
            </w:tcBorders>
            <w:shd w:val="clear" w:color="auto" w:fill="auto"/>
          </w:tcPr>
          <w:p w14:paraId="3D3C276D" w14:textId="77777777" w:rsidR="00E87F7A" w:rsidRPr="008E4D66" w:rsidRDefault="00E87F7A" w:rsidP="00563A10">
            <w:pPr>
              <w:rPr>
                <w:color w:val="auto"/>
              </w:rPr>
            </w:pPr>
            <w:r w:rsidRPr="008E4D66">
              <w:rPr>
                <w:color w:val="auto"/>
              </w:rPr>
              <w:t>Service area or department</w:t>
            </w:r>
          </w:p>
        </w:tc>
        <w:tc>
          <w:tcPr>
            <w:tcW w:w="4962" w:type="dxa"/>
            <w:tcBorders>
              <w:top w:val="nil"/>
              <w:left w:val="nil"/>
              <w:bottom w:val="nil"/>
              <w:right w:val="single" w:sz="8" w:space="0" w:color="000000"/>
            </w:tcBorders>
            <w:shd w:val="clear" w:color="auto" w:fill="auto"/>
          </w:tcPr>
          <w:p w14:paraId="47C15F15" w14:textId="77777777" w:rsidR="00E87F7A" w:rsidRPr="008E4D66" w:rsidRDefault="00EF2280" w:rsidP="00563A10">
            <w:pPr>
              <w:rPr>
                <w:color w:val="auto"/>
              </w:rPr>
            </w:pPr>
            <w:r w:rsidRPr="008E4D66">
              <w:rPr>
                <w:color w:val="auto"/>
              </w:rPr>
              <w:t>Law and Governance</w:t>
            </w:r>
          </w:p>
        </w:tc>
      </w:tr>
      <w:tr w:rsidR="00DF093E" w:rsidRPr="008E4D66" w14:paraId="21865D04" w14:textId="77777777" w:rsidTr="00CA1FF0">
        <w:trPr>
          <w:cantSplit/>
          <w:trHeight w:val="396"/>
        </w:trPr>
        <w:tc>
          <w:tcPr>
            <w:tcW w:w="3685" w:type="dxa"/>
            <w:tcBorders>
              <w:top w:val="nil"/>
              <w:left w:val="single" w:sz="8" w:space="0" w:color="000000"/>
              <w:bottom w:val="nil"/>
              <w:right w:val="nil"/>
            </w:tcBorders>
            <w:shd w:val="clear" w:color="auto" w:fill="auto"/>
          </w:tcPr>
          <w:p w14:paraId="4B06E408" w14:textId="77777777" w:rsidR="00E87F7A" w:rsidRPr="008E4D66" w:rsidRDefault="00E87F7A" w:rsidP="00563A10">
            <w:pPr>
              <w:rPr>
                <w:color w:val="auto"/>
              </w:rPr>
            </w:pPr>
            <w:r w:rsidRPr="008E4D66">
              <w:rPr>
                <w:color w:val="auto"/>
              </w:rPr>
              <w:t xml:space="preserve">Telephone </w:t>
            </w:r>
          </w:p>
        </w:tc>
        <w:tc>
          <w:tcPr>
            <w:tcW w:w="4962" w:type="dxa"/>
            <w:tcBorders>
              <w:top w:val="nil"/>
              <w:left w:val="nil"/>
              <w:bottom w:val="nil"/>
              <w:right w:val="single" w:sz="8" w:space="0" w:color="000000"/>
            </w:tcBorders>
            <w:shd w:val="clear" w:color="auto" w:fill="auto"/>
          </w:tcPr>
          <w:p w14:paraId="6266EC5B" w14:textId="77777777" w:rsidR="00E87F7A" w:rsidRPr="00091019" w:rsidRDefault="00091019" w:rsidP="00563A10">
            <w:pPr>
              <w:rPr>
                <w:color w:val="auto"/>
              </w:rPr>
            </w:pPr>
            <w:r w:rsidRPr="00091019">
              <w:rPr>
                <w:rFonts w:cs="Arial"/>
                <w:bCs/>
              </w:rPr>
              <w:t>07485 311341</w:t>
            </w:r>
          </w:p>
        </w:tc>
      </w:tr>
      <w:tr w:rsidR="005570B5" w:rsidRPr="008E4D66" w14:paraId="3D8109D4" w14:textId="77777777" w:rsidTr="00CA1FF0">
        <w:trPr>
          <w:cantSplit/>
          <w:trHeight w:val="396"/>
        </w:trPr>
        <w:tc>
          <w:tcPr>
            <w:tcW w:w="3685" w:type="dxa"/>
            <w:tcBorders>
              <w:top w:val="nil"/>
              <w:left w:val="single" w:sz="8" w:space="0" w:color="000000"/>
              <w:bottom w:val="single" w:sz="8" w:space="0" w:color="000000"/>
              <w:right w:val="nil"/>
            </w:tcBorders>
            <w:shd w:val="clear" w:color="auto" w:fill="auto"/>
          </w:tcPr>
          <w:p w14:paraId="3AAB22E4" w14:textId="77777777" w:rsidR="00E87F7A" w:rsidRPr="008E4D66" w:rsidRDefault="00E87F7A" w:rsidP="00563A10">
            <w:pPr>
              <w:rPr>
                <w:color w:val="auto"/>
              </w:rPr>
            </w:pPr>
            <w:r w:rsidRPr="008E4D66">
              <w:rPr>
                <w:color w:val="auto"/>
              </w:rPr>
              <w:t xml:space="preserve">e-mail </w:t>
            </w:r>
          </w:p>
        </w:tc>
        <w:tc>
          <w:tcPr>
            <w:tcW w:w="4962" w:type="dxa"/>
            <w:tcBorders>
              <w:top w:val="nil"/>
              <w:left w:val="nil"/>
              <w:bottom w:val="single" w:sz="8" w:space="0" w:color="000000"/>
              <w:right w:val="single" w:sz="8" w:space="0" w:color="000000"/>
            </w:tcBorders>
            <w:shd w:val="clear" w:color="auto" w:fill="auto"/>
          </w:tcPr>
          <w:p w14:paraId="526666C2" w14:textId="77777777" w:rsidR="00E87F7A" w:rsidRPr="008E4D66" w:rsidRDefault="004C5107" w:rsidP="00563A10">
            <w:pPr>
              <w:rPr>
                <w:rStyle w:val="Hyperlink"/>
                <w:color w:val="auto"/>
              </w:rPr>
            </w:pPr>
            <w:hyperlink r:id="rId8" w:history="1">
              <w:r w:rsidR="00091019" w:rsidRPr="00F870F8">
                <w:rPr>
                  <w:rStyle w:val="Hyperlink"/>
                </w:rPr>
                <w:t>rdoney@oxford.gov.uk</w:t>
              </w:r>
            </w:hyperlink>
            <w:r w:rsidR="00C9393C">
              <w:rPr>
                <w:rStyle w:val="Hyperlink"/>
                <w:color w:val="auto"/>
              </w:rPr>
              <w:t xml:space="preserve"> </w:t>
            </w:r>
          </w:p>
        </w:tc>
      </w:tr>
    </w:tbl>
    <w:p w14:paraId="5B4582D6" w14:textId="77777777" w:rsidR="003A0192" w:rsidRPr="009E51FC" w:rsidRDefault="003A0192" w:rsidP="00563A10"/>
    <w:sectPr w:rsidR="003A0192" w:rsidRPr="009E51FC" w:rsidSect="001C5D41">
      <w:footerReference w:type="even" r:id="rId9"/>
      <w:headerReference w:type="first" r:id="rId10"/>
      <w:footerReference w:type="first" r:id="rId11"/>
      <w:pgSz w:w="11906" w:h="16838" w:code="9"/>
      <w:pgMar w:top="1418" w:right="1304" w:bottom="709"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325C6B" w14:textId="77777777" w:rsidR="00407250" w:rsidRDefault="00407250" w:rsidP="004A6D2F">
      <w:r>
        <w:separator/>
      </w:r>
    </w:p>
  </w:endnote>
  <w:endnote w:type="continuationSeparator" w:id="0">
    <w:p w14:paraId="0D32BE9B" w14:textId="77777777" w:rsidR="00407250" w:rsidRDefault="00407250"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3E3ACB" w14:textId="77777777" w:rsidR="00364FAD" w:rsidRDefault="00364FAD" w:rsidP="004A6D2F">
    <w:pPr>
      <w:pStyle w:val="Footer"/>
    </w:pPr>
    <w:r>
      <w:t>Do not use a footer or page numbers.</w:t>
    </w:r>
  </w:p>
  <w:p w14:paraId="2B626D77" w14:textId="77777777" w:rsidR="00364FAD" w:rsidRDefault="00364FAD" w:rsidP="004A6D2F">
    <w:pPr>
      <w:pStyle w:val="Footer"/>
    </w:pPr>
  </w:p>
  <w:p w14:paraId="7A0E4166" w14:textId="77777777"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7ED71" w14:textId="77777777"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9BB371" w14:textId="77777777" w:rsidR="00407250" w:rsidRDefault="00407250" w:rsidP="004A6D2F">
      <w:r>
        <w:separator/>
      </w:r>
    </w:p>
  </w:footnote>
  <w:footnote w:type="continuationSeparator" w:id="0">
    <w:p w14:paraId="2B820D3F" w14:textId="77777777" w:rsidR="00407250" w:rsidRDefault="00407250"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39CCF" w14:textId="77777777" w:rsidR="00D5547E" w:rsidRDefault="00D91685" w:rsidP="00D5547E">
    <w:pPr>
      <w:pStyle w:val="Header"/>
      <w:jc w:val="right"/>
    </w:pPr>
    <w:r>
      <w:rPr>
        <w:noProof/>
      </w:rPr>
      <w:drawing>
        <wp:inline distT="0" distB="0" distL="0" distR="0" wp14:anchorId="4E933386" wp14:editId="002C7419">
          <wp:extent cx="83820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BB93B5D"/>
    <w:multiLevelType w:val="hybridMultilevel"/>
    <w:tmpl w:val="C06C9B00"/>
    <w:lvl w:ilvl="0" w:tplc="99A00672">
      <w:start w:val="1"/>
      <w:numFmt w:val="decimal"/>
      <w:lvlText w:val="%1)"/>
      <w:lvlJc w:val="left"/>
      <w:pPr>
        <w:ind w:left="360" w:hanging="360"/>
      </w:pPr>
      <w:rPr>
        <w:rFonts w:ascii="ArialMT" w:hAnsi="ArialMT" w:cs="ArialMT"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9560DDF"/>
    <w:multiLevelType w:val="hybridMultilevel"/>
    <w:tmpl w:val="079648CC"/>
    <w:lvl w:ilvl="0" w:tplc="4830E7B8">
      <w:start w:val="1"/>
      <w:numFmt w:val="lowerLetter"/>
      <w:lvlText w:val="%1)"/>
      <w:lvlJc w:val="left"/>
      <w:pPr>
        <w:ind w:left="720" w:hanging="360"/>
      </w:pPr>
      <w:rPr>
        <w:rFonts w:ascii="Arial-BoldMT" w:hAnsi="Arial-BoldMT" w:cs="Arial-BoldMT"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D0785B"/>
    <w:multiLevelType w:val="hybridMultilevel"/>
    <w:tmpl w:val="F52C31F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F5A73DB"/>
    <w:multiLevelType w:val="hybridMultilevel"/>
    <w:tmpl w:val="F3D49932"/>
    <w:lvl w:ilvl="0" w:tplc="931AC648">
      <w:start w:val="1"/>
      <w:numFmt w:val="decimal"/>
      <w:lvlText w:val="%1."/>
      <w:lvlJc w:val="left"/>
      <w:pPr>
        <w:ind w:left="360" w:hanging="360"/>
      </w:pPr>
      <w:rPr>
        <w:rFonts w:hint="default"/>
        <w:b w:val="0"/>
        <w:i w:val="0"/>
        <w:color w:val="auto"/>
        <w:sz w:val="24"/>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7B1668E0">
      <w:numFmt w:val="bullet"/>
      <w:lvlText w:val="•"/>
      <w:lvlJc w:val="left"/>
      <w:pPr>
        <w:ind w:left="2520" w:hanging="360"/>
      </w:pPr>
      <w:rPr>
        <w:rFonts w:ascii="Arial" w:eastAsia="Times New Roman" w:hAnsi="Arial" w:cs="Arial" w:hint="default"/>
      </w:rPr>
    </w:lvl>
    <w:lvl w:ilvl="4" w:tplc="EFDEC8F2">
      <w:numFmt w:val="bullet"/>
      <w:lvlText w:val=""/>
      <w:lvlJc w:val="left"/>
      <w:pPr>
        <w:ind w:left="3240" w:hanging="360"/>
      </w:pPr>
      <w:rPr>
        <w:rFonts w:ascii="Symbol" w:eastAsia="Times New Roman" w:hAnsi="Symbol" w:cs="Arial" w:hint="default"/>
      </w:r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64C6FFC"/>
    <w:multiLevelType w:val="hybridMultilevel"/>
    <w:tmpl w:val="F1E2085A"/>
    <w:lvl w:ilvl="0" w:tplc="97FAC594">
      <w:start w:val="1"/>
      <w:numFmt w:val="decimal"/>
      <w:lvlText w:val="%1."/>
      <w:lvlJc w:val="left"/>
      <w:pPr>
        <w:ind w:left="360" w:hanging="360"/>
      </w:pPr>
      <w:rPr>
        <w:rFonts w:ascii="Arial" w:hAnsi="Arial" w:cs="Times New Roman" w:hint="default"/>
        <w:b w:val="0"/>
        <w:i w:val="0"/>
        <w:color w:val="000000"/>
      </w:rPr>
    </w:lvl>
    <w:lvl w:ilvl="1" w:tplc="08090001">
      <w:start w:val="1"/>
      <w:numFmt w:val="bullet"/>
      <w:lvlText w:val=""/>
      <w:lvlJc w:val="left"/>
      <w:pPr>
        <w:ind w:left="1364" w:hanging="360"/>
      </w:pPr>
      <w:rPr>
        <w:rFonts w:ascii="Symbol" w:hAnsi="Symbol" w:hint="default"/>
      </w:r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58F746CD"/>
    <w:multiLevelType w:val="hybridMultilevel"/>
    <w:tmpl w:val="E0F2240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5F062C66"/>
    <w:multiLevelType w:val="hybridMultilevel"/>
    <w:tmpl w:val="F3CA38D4"/>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0" w15:restartNumberingAfterBreak="0">
    <w:nsid w:val="631B483B"/>
    <w:multiLevelType w:val="hybridMultilevel"/>
    <w:tmpl w:val="1DF0D98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9717405"/>
    <w:multiLevelType w:val="hybridMultilevel"/>
    <w:tmpl w:val="41CED7DA"/>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B074150"/>
    <w:multiLevelType w:val="hybridMultilevel"/>
    <w:tmpl w:val="1A3CD0E6"/>
    <w:lvl w:ilvl="0" w:tplc="7C262F26">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4" w15:restartNumberingAfterBreak="0">
    <w:nsid w:val="764D4885"/>
    <w:multiLevelType w:val="hybridMultilevel"/>
    <w:tmpl w:val="1DF0D9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8365C6"/>
    <w:multiLevelType w:val="multilevel"/>
    <w:tmpl w:val="E67CE66C"/>
    <w:numStyleLink w:val="StyleNumberedLeft0cmHanging075cm"/>
  </w:abstractNum>
  <w:num w:numId="1">
    <w:abstractNumId w:val="0"/>
  </w:num>
  <w:num w:numId="2">
    <w:abstractNumId w:val="15"/>
    <w:lvlOverride w:ilvl="0">
      <w:lvl w:ilvl="0">
        <w:start w:val="1"/>
        <w:numFmt w:val="decimal"/>
        <w:pStyle w:val="ListParagraph"/>
        <w:lvlText w:val="%1."/>
        <w:lvlJc w:val="left"/>
        <w:pPr>
          <w:ind w:left="360" w:hanging="360"/>
        </w:pPr>
        <w:rPr>
          <w:rFonts w:ascii="Arial" w:hAnsi="Arial"/>
          <w:b w:val="0"/>
          <w:color w:val="000000"/>
          <w:sz w:val="24"/>
        </w:rPr>
      </w:lvl>
    </w:lvlOverride>
  </w:num>
  <w:num w:numId="3">
    <w:abstractNumId w:val="3"/>
  </w:num>
  <w:num w:numId="4">
    <w:abstractNumId w:val="1"/>
  </w:num>
  <w:num w:numId="5">
    <w:abstractNumId w:val="12"/>
  </w:num>
  <w:num w:numId="6">
    <w:abstractNumId w:val="7"/>
  </w:num>
  <w:num w:numId="7">
    <w:abstractNumId w:val="13"/>
  </w:num>
  <w:num w:numId="8">
    <w:abstractNumId w:val="11"/>
  </w:num>
  <w:num w:numId="9">
    <w:abstractNumId w:val="5"/>
  </w:num>
  <w:num w:numId="10">
    <w:abstractNumId w:val="6"/>
  </w:num>
  <w:num w:numId="11">
    <w:abstractNumId w:val="8"/>
  </w:num>
  <w:num w:numId="12">
    <w:abstractNumId w:val="2"/>
  </w:num>
  <w:num w:numId="13">
    <w:abstractNumId w:val="9"/>
  </w:num>
  <w:num w:numId="14">
    <w:abstractNumId w:val="4"/>
  </w:num>
  <w:num w:numId="15">
    <w:abstractNumId w:val="14"/>
  </w:num>
  <w:num w:numId="16">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292"/>
    <w:rsid w:val="000047A9"/>
    <w:rsid w:val="000117D4"/>
    <w:rsid w:val="000167B9"/>
    <w:rsid w:val="00017BD4"/>
    <w:rsid w:val="00020B4E"/>
    <w:rsid w:val="00023804"/>
    <w:rsid w:val="00041080"/>
    <w:rsid w:val="00045F8B"/>
    <w:rsid w:val="00046D2B"/>
    <w:rsid w:val="0005135B"/>
    <w:rsid w:val="00051A64"/>
    <w:rsid w:val="0005572A"/>
    <w:rsid w:val="00056263"/>
    <w:rsid w:val="00064D8A"/>
    <w:rsid w:val="00064F82"/>
    <w:rsid w:val="00066510"/>
    <w:rsid w:val="000725B3"/>
    <w:rsid w:val="00077523"/>
    <w:rsid w:val="00080857"/>
    <w:rsid w:val="00081974"/>
    <w:rsid w:val="0008345E"/>
    <w:rsid w:val="00090277"/>
    <w:rsid w:val="00091019"/>
    <w:rsid w:val="00092657"/>
    <w:rsid w:val="00094E51"/>
    <w:rsid w:val="00095352"/>
    <w:rsid w:val="00096CD8"/>
    <w:rsid w:val="000A025B"/>
    <w:rsid w:val="000A0374"/>
    <w:rsid w:val="000A185B"/>
    <w:rsid w:val="000A2D16"/>
    <w:rsid w:val="000B4588"/>
    <w:rsid w:val="000B79AB"/>
    <w:rsid w:val="000C089F"/>
    <w:rsid w:val="000C237A"/>
    <w:rsid w:val="000C2C2B"/>
    <w:rsid w:val="000C2C8D"/>
    <w:rsid w:val="000C3928"/>
    <w:rsid w:val="000C5E8E"/>
    <w:rsid w:val="000C7DC6"/>
    <w:rsid w:val="000D1443"/>
    <w:rsid w:val="000E148D"/>
    <w:rsid w:val="000E3A3F"/>
    <w:rsid w:val="000E4DFB"/>
    <w:rsid w:val="000E7EE4"/>
    <w:rsid w:val="000F3283"/>
    <w:rsid w:val="000F4751"/>
    <w:rsid w:val="000F4DD9"/>
    <w:rsid w:val="00103900"/>
    <w:rsid w:val="0010524C"/>
    <w:rsid w:val="00111FB1"/>
    <w:rsid w:val="00112245"/>
    <w:rsid w:val="00113418"/>
    <w:rsid w:val="00116FA7"/>
    <w:rsid w:val="00124100"/>
    <w:rsid w:val="001356F1"/>
    <w:rsid w:val="00136994"/>
    <w:rsid w:val="0014128E"/>
    <w:rsid w:val="00143365"/>
    <w:rsid w:val="0015050F"/>
    <w:rsid w:val="001509E5"/>
    <w:rsid w:val="001517E0"/>
    <w:rsid w:val="00151888"/>
    <w:rsid w:val="00151D7B"/>
    <w:rsid w:val="00154B22"/>
    <w:rsid w:val="00157B76"/>
    <w:rsid w:val="00170A2D"/>
    <w:rsid w:val="00170EEC"/>
    <w:rsid w:val="0017551D"/>
    <w:rsid w:val="001771A2"/>
    <w:rsid w:val="001808BC"/>
    <w:rsid w:val="001809C3"/>
    <w:rsid w:val="0018133E"/>
    <w:rsid w:val="00182B81"/>
    <w:rsid w:val="0018619D"/>
    <w:rsid w:val="0019219A"/>
    <w:rsid w:val="001A011E"/>
    <w:rsid w:val="001A066A"/>
    <w:rsid w:val="001A13E6"/>
    <w:rsid w:val="001A5731"/>
    <w:rsid w:val="001A7C4C"/>
    <w:rsid w:val="001B42C3"/>
    <w:rsid w:val="001B61EC"/>
    <w:rsid w:val="001B78B2"/>
    <w:rsid w:val="001C5D41"/>
    <w:rsid w:val="001C5D5E"/>
    <w:rsid w:val="001C60CA"/>
    <w:rsid w:val="001C757E"/>
    <w:rsid w:val="001D14DE"/>
    <w:rsid w:val="001D16E9"/>
    <w:rsid w:val="001D678D"/>
    <w:rsid w:val="001E03F8"/>
    <w:rsid w:val="001E3376"/>
    <w:rsid w:val="001E5B31"/>
    <w:rsid w:val="001F0C5E"/>
    <w:rsid w:val="001F0F9A"/>
    <w:rsid w:val="001F30D2"/>
    <w:rsid w:val="001F6D87"/>
    <w:rsid w:val="00200B0D"/>
    <w:rsid w:val="002069B3"/>
    <w:rsid w:val="00207197"/>
    <w:rsid w:val="00207C2C"/>
    <w:rsid w:val="00214C0B"/>
    <w:rsid w:val="0021759A"/>
    <w:rsid w:val="0022150D"/>
    <w:rsid w:val="00224030"/>
    <w:rsid w:val="00224946"/>
    <w:rsid w:val="002329CF"/>
    <w:rsid w:val="00232F5B"/>
    <w:rsid w:val="00237510"/>
    <w:rsid w:val="00237A21"/>
    <w:rsid w:val="00244F93"/>
    <w:rsid w:val="002459FB"/>
    <w:rsid w:val="002467E8"/>
    <w:rsid w:val="00247C29"/>
    <w:rsid w:val="002505D5"/>
    <w:rsid w:val="0025244A"/>
    <w:rsid w:val="0026036A"/>
    <w:rsid w:val="00260467"/>
    <w:rsid w:val="00263EA3"/>
    <w:rsid w:val="002650A8"/>
    <w:rsid w:val="00267952"/>
    <w:rsid w:val="002774C4"/>
    <w:rsid w:val="00283CC7"/>
    <w:rsid w:val="00284F85"/>
    <w:rsid w:val="00290615"/>
    <w:rsid w:val="00290915"/>
    <w:rsid w:val="00293CD6"/>
    <w:rsid w:val="002A22E2"/>
    <w:rsid w:val="002A5B4D"/>
    <w:rsid w:val="002B2C8F"/>
    <w:rsid w:val="002C412C"/>
    <w:rsid w:val="002C64F7"/>
    <w:rsid w:val="002C73C0"/>
    <w:rsid w:val="002C751F"/>
    <w:rsid w:val="002D5EB9"/>
    <w:rsid w:val="002D7A52"/>
    <w:rsid w:val="002E1838"/>
    <w:rsid w:val="002F41F2"/>
    <w:rsid w:val="00301BF3"/>
    <w:rsid w:val="0030208D"/>
    <w:rsid w:val="003055BF"/>
    <w:rsid w:val="0031347B"/>
    <w:rsid w:val="003158C2"/>
    <w:rsid w:val="00320E09"/>
    <w:rsid w:val="00321FDB"/>
    <w:rsid w:val="00323418"/>
    <w:rsid w:val="00326808"/>
    <w:rsid w:val="00326A04"/>
    <w:rsid w:val="003357BF"/>
    <w:rsid w:val="00340D77"/>
    <w:rsid w:val="00340D9D"/>
    <w:rsid w:val="003416C2"/>
    <w:rsid w:val="00346B40"/>
    <w:rsid w:val="00347767"/>
    <w:rsid w:val="003607D0"/>
    <w:rsid w:val="00362FC4"/>
    <w:rsid w:val="003634AE"/>
    <w:rsid w:val="00364FAD"/>
    <w:rsid w:val="00366669"/>
    <w:rsid w:val="0036738F"/>
    <w:rsid w:val="0036759C"/>
    <w:rsid w:val="00367AE5"/>
    <w:rsid w:val="00367D71"/>
    <w:rsid w:val="00376E49"/>
    <w:rsid w:val="0037738A"/>
    <w:rsid w:val="0038150A"/>
    <w:rsid w:val="00390006"/>
    <w:rsid w:val="00390355"/>
    <w:rsid w:val="003970DB"/>
    <w:rsid w:val="00397AE5"/>
    <w:rsid w:val="003A0192"/>
    <w:rsid w:val="003B0179"/>
    <w:rsid w:val="003B2BCC"/>
    <w:rsid w:val="003B60F0"/>
    <w:rsid w:val="003B6E75"/>
    <w:rsid w:val="003B7DA1"/>
    <w:rsid w:val="003B7E56"/>
    <w:rsid w:val="003D0379"/>
    <w:rsid w:val="003D1195"/>
    <w:rsid w:val="003D2010"/>
    <w:rsid w:val="003D2574"/>
    <w:rsid w:val="003D4C59"/>
    <w:rsid w:val="003E2D4E"/>
    <w:rsid w:val="003F4267"/>
    <w:rsid w:val="003F51E8"/>
    <w:rsid w:val="003F6F10"/>
    <w:rsid w:val="00404032"/>
    <w:rsid w:val="004041C1"/>
    <w:rsid w:val="004063B2"/>
    <w:rsid w:val="00407250"/>
    <w:rsid w:val="0040736F"/>
    <w:rsid w:val="00410E3C"/>
    <w:rsid w:val="00411A8F"/>
    <w:rsid w:val="00412C1F"/>
    <w:rsid w:val="00414EC1"/>
    <w:rsid w:val="00420A68"/>
    <w:rsid w:val="00421CB2"/>
    <w:rsid w:val="00424B00"/>
    <w:rsid w:val="004268B9"/>
    <w:rsid w:val="00431D1A"/>
    <w:rsid w:val="00431DAD"/>
    <w:rsid w:val="00433B96"/>
    <w:rsid w:val="004414D5"/>
    <w:rsid w:val="004440F1"/>
    <w:rsid w:val="0044431E"/>
    <w:rsid w:val="004456DD"/>
    <w:rsid w:val="004464A6"/>
    <w:rsid w:val="00446CDF"/>
    <w:rsid w:val="004512EF"/>
    <w:rsid w:val="004521B7"/>
    <w:rsid w:val="00455C53"/>
    <w:rsid w:val="00462AB5"/>
    <w:rsid w:val="00465EAF"/>
    <w:rsid w:val="004711F8"/>
    <w:rsid w:val="004738C5"/>
    <w:rsid w:val="00476579"/>
    <w:rsid w:val="004770BD"/>
    <w:rsid w:val="00482F2B"/>
    <w:rsid w:val="00486206"/>
    <w:rsid w:val="00491046"/>
    <w:rsid w:val="00496180"/>
    <w:rsid w:val="004A2AC7"/>
    <w:rsid w:val="004A33EF"/>
    <w:rsid w:val="004A6D2F"/>
    <w:rsid w:val="004A7698"/>
    <w:rsid w:val="004A7990"/>
    <w:rsid w:val="004B1479"/>
    <w:rsid w:val="004B3902"/>
    <w:rsid w:val="004C2887"/>
    <w:rsid w:val="004C3083"/>
    <w:rsid w:val="004C5107"/>
    <w:rsid w:val="004D2626"/>
    <w:rsid w:val="004D3AC6"/>
    <w:rsid w:val="004D6E26"/>
    <w:rsid w:val="004D77D3"/>
    <w:rsid w:val="004E2959"/>
    <w:rsid w:val="004E4611"/>
    <w:rsid w:val="004E6599"/>
    <w:rsid w:val="004F20EF"/>
    <w:rsid w:val="004F7608"/>
    <w:rsid w:val="0050321C"/>
    <w:rsid w:val="005109D6"/>
    <w:rsid w:val="005132EF"/>
    <w:rsid w:val="00523A75"/>
    <w:rsid w:val="0053043E"/>
    <w:rsid w:val="005309CF"/>
    <w:rsid w:val="00534012"/>
    <w:rsid w:val="00537757"/>
    <w:rsid w:val="00537F6C"/>
    <w:rsid w:val="005426C7"/>
    <w:rsid w:val="005446C4"/>
    <w:rsid w:val="0054712D"/>
    <w:rsid w:val="00547EF6"/>
    <w:rsid w:val="00556176"/>
    <w:rsid w:val="005570B5"/>
    <w:rsid w:val="00560EF6"/>
    <w:rsid w:val="00563A10"/>
    <w:rsid w:val="00563BF1"/>
    <w:rsid w:val="00567E18"/>
    <w:rsid w:val="00571B03"/>
    <w:rsid w:val="00572A65"/>
    <w:rsid w:val="00575F5F"/>
    <w:rsid w:val="005761F5"/>
    <w:rsid w:val="00581805"/>
    <w:rsid w:val="005827F8"/>
    <w:rsid w:val="00585F76"/>
    <w:rsid w:val="005934E8"/>
    <w:rsid w:val="00593B72"/>
    <w:rsid w:val="005943D8"/>
    <w:rsid w:val="005A20C1"/>
    <w:rsid w:val="005A34E4"/>
    <w:rsid w:val="005A586F"/>
    <w:rsid w:val="005A6D4A"/>
    <w:rsid w:val="005B17F2"/>
    <w:rsid w:val="005B677C"/>
    <w:rsid w:val="005B7FB0"/>
    <w:rsid w:val="005C2DD8"/>
    <w:rsid w:val="005C35A5"/>
    <w:rsid w:val="005C577C"/>
    <w:rsid w:val="005D0621"/>
    <w:rsid w:val="005D1E27"/>
    <w:rsid w:val="005D2A3E"/>
    <w:rsid w:val="005D5214"/>
    <w:rsid w:val="005E022E"/>
    <w:rsid w:val="005E5215"/>
    <w:rsid w:val="005F367A"/>
    <w:rsid w:val="005F7F7E"/>
    <w:rsid w:val="00614693"/>
    <w:rsid w:val="00614DA1"/>
    <w:rsid w:val="0062278B"/>
    <w:rsid w:val="00623C2F"/>
    <w:rsid w:val="00633578"/>
    <w:rsid w:val="00637068"/>
    <w:rsid w:val="006465F2"/>
    <w:rsid w:val="00650811"/>
    <w:rsid w:val="00661103"/>
    <w:rsid w:val="00661D3E"/>
    <w:rsid w:val="00664FDE"/>
    <w:rsid w:val="00665CCE"/>
    <w:rsid w:val="00670611"/>
    <w:rsid w:val="006811DE"/>
    <w:rsid w:val="006902C0"/>
    <w:rsid w:val="00692627"/>
    <w:rsid w:val="00694F86"/>
    <w:rsid w:val="00695DAD"/>
    <w:rsid w:val="006969E7"/>
    <w:rsid w:val="00697397"/>
    <w:rsid w:val="006A1CA9"/>
    <w:rsid w:val="006A3643"/>
    <w:rsid w:val="006A5E52"/>
    <w:rsid w:val="006B0A53"/>
    <w:rsid w:val="006B3737"/>
    <w:rsid w:val="006C2A29"/>
    <w:rsid w:val="006C64CF"/>
    <w:rsid w:val="006D0D63"/>
    <w:rsid w:val="006D17B1"/>
    <w:rsid w:val="006D4752"/>
    <w:rsid w:val="006D708A"/>
    <w:rsid w:val="006E14C1"/>
    <w:rsid w:val="006F0292"/>
    <w:rsid w:val="006F27FA"/>
    <w:rsid w:val="006F416B"/>
    <w:rsid w:val="006F519B"/>
    <w:rsid w:val="007044B4"/>
    <w:rsid w:val="00713675"/>
    <w:rsid w:val="00715823"/>
    <w:rsid w:val="007162DA"/>
    <w:rsid w:val="00725989"/>
    <w:rsid w:val="00727B92"/>
    <w:rsid w:val="007379B6"/>
    <w:rsid w:val="00737B93"/>
    <w:rsid w:val="007449F4"/>
    <w:rsid w:val="00745BF0"/>
    <w:rsid w:val="007513C8"/>
    <w:rsid w:val="007615FE"/>
    <w:rsid w:val="0076655C"/>
    <w:rsid w:val="00767F25"/>
    <w:rsid w:val="00770A31"/>
    <w:rsid w:val="007720EB"/>
    <w:rsid w:val="007742DC"/>
    <w:rsid w:val="007812DE"/>
    <w:rsid w:val="0078156F"/>
    <w:rsid w:val="00783447"/>
    <w:rsid w:val="00784051"/>
    <w:rsid w:val="00786042"/>
    <w:rsid w:val="00790788"/>
    <w:rsid w:val="00791437"/>
    <w:rsid w:val="0079385F"/>
    <w:rsid w:val="00796E0D"/>
    <w:rsid w:val="007A07DD"/>
    <w:rsid w:val="007A121D"/>
    <w:rsid w:val="007A242E"/>
    <w:rsid w:val="007A3D4C"/>
    <w:rsid w:val="007A7A70"/>
    <w:rsid w:val="007B0C2C"/>
    <w:rsid w:val="007B0EBB"/>
    <w:rsid w:val="007B278E"/>
    <w:rsid w:val="007B6C4C"/>
    <w:rsid w:val="007C0C3C"/>
    <w:rsid w:val="007C19AD"/>
    <w:rsid w:val="007C1AB4"/>
    <w:rsid w:val="007C5C23"/>
    <w:rsid w:val="007C6B5C"/>
    <w:rsid w:val="007E2A26"/>
    <w:rsid w:val="007E57CA"/>
    <w:rsid w:val="007F2348"/>
    <w:rsid w:val="007F2CCC"/>
    <w:rsid w:val="007F4787"/>
    <w:rsid w:val="007F531B"/>
    <w:rsid w:val="00801DD5"/>
    <w:rsid w:val="00803F07"/>
    <w:rsid w:val="0080749A"/>
    <w:rsid w:val="00813DE5"/>
    <w:rsid w:val="0082136A"/>
    <w:rsid w:val="00821FB8"/>
    <w:rsid w:val="00822ACD"/>
    <w:rsid w:val="008240A7"/>
    <w:rsid w:val="008241E4"/>
    <w:rsid w:val="00836A2C"/>
    <w:rsid w:val="00837D02"/>
    <w:rsid w:val="008555E5"/>
    <w:rsid w:val="0085587D"/>
    <w:rsid w:val="00855C66"/>
    <w:rsid w:val="00860179"/>
    <w:rsid w:val="00860C57"/>
    <w:rsid w:val="00871EE4"/>
    <w:rsid w:val="008738B8"/>
    <w:rsid w:val="008774A4"/>
    <w:rsid w:val="00886659"/>
    <w:rsid w:val="00887602"/>
    <w:rsid w:val="0089066F"/>
    <w:rsid w:val="008972DA"/>
    <w:rsid w:val="0089773B"/>
    <w:rsid w:val="008A5117"/>
    <w:rsid w:val="008A71CF"/>
    <w:rsid w:val="008A7582"/>
    <w:rsid w:val="008B2008"/>
    <w:rsid w:val="008B293F"/>
    <w:rsid w:val="008B49EB"/>
    <w:rsid w:val="008B6E24"/>
    <w:rsid w:val="008B7371"/>
    <w:rsid w:val="008B7E45"/>
    <w:rsid w:val="008C1954"/>
    <w:rsid w:val="008C1CCF"/>
    <w:rsid w:val="008C4AB2"/>
    <w:rsid w:val="008D3951"/>
    <w:rsid w:val="008D3DDB"/>
    <w:rsid w:val="008D5BBE"/>
    <w:rsid w:val="008D7B7C"/>
    <w:rsid w:val="008E0E88"/>
    <w:rsid w:val="008E4D66"/>
    <w:rsid w:val="008E60F3"/>
    <w:rsid w:val="008E7F34"/>
    <w:rsid w:val="008F17D6"/>
    <w:rsid w:val="008F3A4D"/>
    <w:rsid w:val="008F573F"/>
    <w:rsid w:val="008F5B20"/>
    <w:rsid w:val="009034EC"/>
    <w:rsid w:val="00903762"/>
    <w:rsid w:val="00910E73"/>
    <w:rsid w:val="0091214A"/>
    <w:rsid w:val="00914A58"/>
    <w:rsid w:val="00921E62"/>
    <w:rsid w:val="0093067A"/>
    <w:rsid w:val="00941C60"/>
    <w:rsid w:val="00945466"/>
    <w:rsid w:val="00956BA1"/>
    <w:rsid w:val="00964FEE"/>
    <w:rsid w:val="00966D42"/>
    <w:rsid w:val="00966D57"/>
    <w:rsid w:val="00971689"/>
    <w:rsid w:val="0097169F"/>
    <w:rsid w:val="00973E90"/>
    <w:rsid w:val="00974F10"/>
    <w:rsid w:val="00975241"/>
    <w:rsid w:val="00975B07"/>
    <w:rsid w:val="00980B4A"/>
    <w:rsid w:val="00982640"/>
    <w:rsid w:val="00990ADC"/>
    <w:rsid w:val="0099713D"/>
    <w:rsid w:val="009A042E"/>
    <w:rsid w:val="009A3109"/>
    <w:rsid w:val="009A6B15"/>
    <w:rsid w:val="009A746B"/>
    <w:rsid w:val="009B21FC"/>
    <w:rsid w:val="009B6912"/>
    <w:rsid w:val="009C3FAF"/>
    <w:rsid w:val="009D09AD"/>
    <w:rsid w:val="009E008B"/>
    <w:rsid w:val="009E311B"/>
    <w:rsid w:val="009E3D0A"/>
    <w:rsid w:val="009E51FC"/>
    <w:rsid w:val="009F1D28"/>
    <w:rsid w:val="009F7618"/>
    <w:rsid w:val="00A01B96"/>
    <w:rsid w:val="00A02C19"/>
    <w:rsid w:val="00A04D23"/>
    <w:rsid w:val="00A06766"/>
    <w:rsid w:val="00A13765"/>
    <w:rsid w:val="00A15FDD"/>
    <w:rsid w:val="00A21004"/>
    <w:rsid w:val="00A21B12"/>
    <w:rsid w:val="00A23F80"/>
    <w:rsid w:val="00A35B0B"/>
    <w:rsid w:val="00A37FB5"/>
    <w:rsid w:val="00A4098B"/>
    <w:rsid w:val="00A410C9"/>
    <w:rsid w:val="00A4285A"/>
    <w:rsid w:val="00A46E98"/>
    <w:rsid w:val="00A5604C"/>
    <w:rsid w:val="00A6352B"/>
    <w:rsid w:val="00A6366B"/>
    <w:rsid w:val="00A64CB8"/>
    <w:rsid w:val="00A66F87"/>
    <w:rsid w:val="00A701B5"/>
    <w:rsid w:val="00A714BB"/>
    <w:rsid w:val="00A71A8B"/>
    <w:rsid w:val="00A76186"/>
    <w:rsid w:val="00A86ADB"/>
    <w:rsid w:val="00A90B49"/>
    <w:rsid w:val="00A92D8F"/>
    <w:rsid w:val="00AA0248"/>
    <w:rsid w:val="00AA0EBB"/>
    <w:rsid w:val="00AB2988"/>
    <w:rsid w:val="00AB4257"/>
    <w:rsid w:val="00AB7999"/>
    <w:rsid w:val="00AC71D8"/>
    <w:rsid w:val="00AD3292"/>
    <w:rsid w:val="00AE194D"/>
    <w:rsid w:val="00AE5257"/>
    <w:rsid w:val="00AE792C"/>
    <w:rsid w:val="00AE7AF0"/>
    <w:rsid w:val="00B10941"/>
    <w:rsid w:val="00B1378F"/>
    <w:rsid w:val="00B14C5B"/>
    <w:rsid w:val="00B14FAE"/>
    <w:rsid w:val="00B17E96"/>
    <w:rsid w:val="00B22270"/>
    <w:rsid w:val="00B24F15"/>
    <w:rsid w:val="00B27084"/>
    <w:rsid w:val="00B303B9"/>
    <w:rsid w:val="00B311A7"/>
    <w:rsid w:val="00B36F81"/>
    <w:rsid w:val="00B40248"/>
    <w:rsid w:val="00B41229"/>
    <w:rsid w:val="00B44031"/>
    <w:rsid w:val="00B500CA"/>
    <w:rsid w:val="00B6047D"/>
    <w:rsid w:val="00B645E9"/>
    <w:rsid w:val="00B6532D"/>
    <w:rsid w:val="00B70EFD"/>
    <w:rsid w:val="00B7271A"/>
    <w:rsid w:val="00B8019C"/>
    <w:rsid w:val="00B86314"/>
    <w:rsid w:val="00B90F07"/>
    <w:rsid w:val="00B970FE"/>
    <w:rsid w:val="00BA1C2E"/>
    <w:rsid w:val="00BA47A8"/>
    <w:rsid w:val="00BB34D9"/>
    <w:rsid w:val="00BB6EBF"/>
    <w:rsid w:val="00BC0B5D"/>
    <w:rsid w:val="00BC0F7A"/>
    <w:rsid w:val="00BC200B"/>
    <w:rsid w:val="00BC4756"/>
    <w:rsid w:val="00BC69A4"/>
    <w:rsid w:val="00BD0B09"/>
    <w:rsid w:val="00BD70F4"/>
    <w:rsid w:val="00BE0680"/>
    <w:rsid w:val="00BE199F"/>
    <w:rsid w:val="00BE305F"/>
    <w:rsid w:val="00BE6939"/>
    <w:rsid w:val="00BE7A48"/>
    <w:rsid w:val="00BE7BA3"/>
    <w:rsid w:val="00BF5682"/>
    <w:rsid w:val="00BF62D5"/>
    <w:rsid w:val="00BF7B09"/>
    <w:rsid w:val="00C0181A"/>
    <w:rsid w:val="00C02677"/>
    <w:rsid w:val="00C02A6D"/>
    <w:rsid w:val="00C06608"/>
    <w:rsid w:val="00C078E5"/>
    <w:rsid w:val="00C11A76"/>
    <w:rsid w:val="00C121BB"/>
    <w:rsid w:val="00C15410"/>
    <w:rsid w:val="00C20A95"/>
    <w:rsid w:val="00C23EA6"/>
    <w:rsid w:val="00C24717"/>
    <w:rsid w:val="00C24AB1"/>
    <w:rsid w:val="00C2692F"/>
    <w:rsid w:val="00C3207C"/>
    <w:rsid w:val="00C400E1"/>
    <w:rsid w:val="00C4041C"/>
    <w:rsid w:val="00C41187"/>
    <w:rsid w:val="00C63C31"/>
    <w:rsid w:val="00C700EE"/>
    <w:rsid w:val="00C744C9"/>
    <w:rsid w:val="00C757A0"/>
    <w:rsid w:val="00C760DE"/>
    <w:rsid w:val="00C8218C"/>
    <w:rsid w:val="00C82630"/>
    <w:rsid w:val="00C84163"/>
    <w:rsid w:val="00C8592E"/>
    <w:rsid w:val="00C85B4E"/>
    <w:rsid w:val="00C8739F"/>
    <w:rsid w:val="00C907F7"/>
    <w:rsid w:val="00C90AF5"/>
    <w:rsid w:val="00C938BD"/>
    <w:rsid w:val="00C9393C"/>
    <w:rsid w:val="00C95DED"/>
    <w:rsid w:val="00CA028E"/>
    <w:rsid w:val="00CA1FF0"/>
    <w:rsid w:val="00CA2103"/>
    <w:rsid w:val="00CA3986"/>
    <w:rsid w:val="00CA3FC0"/>
    <w:rsid w:val="00CB0BD0"/>
    <w:rsid w:val="00CB6B99"/>
    <w:rsid w:val="00CC1730"/>
    <w:rsid w:val="00CC38C5"/>
    <w:rsid w:val="00CC422A"/>
    <w:rsid w:val="00CC6B7D"/>
    <w:rsid w:val="00CD281A"/>
    <w:rsid w:val="00CD688D"/>
    <w:rsid w:val="00CD74A5"/>
    <w:rsid w:val="00CD7D8E"/>
    <w:rsid w:val="00CE4C87"/>
    <w:rsid w:val="00CE544A"/>
    <w:rsid w:val="00CE72D5"/>
    <w:rsid w:val="00CF1793"/>
    <w:rsid w:val="00CF51AB"/>
    <w:rsid w:val="00D0451E"/>
    <w:rsid w:val="00D06005"/>
    <w:rsid w:val="00D06699"/>
    <w:rsid w:val="00D100E8"/>
    <w:rsid w:val="00D1100D"/>
    <w:rsid w:val="00D1132E"/>
    <w:rsid w:val="00D11E1C"/>
    <w:rsid w:val="00D158F3"/>
    <w:rsid w:val="00D16056"/>
    <w:rsid w:val="00D160B0"/>
    <w:rsid w:val="00D17F94"/>
    <w:rsid w:val="00D223FC"/>
    <w:rsid w:val="00D24139"/>
    <w:rsid w:val="00D26D1E"/>
    <w:rsid w:val="00D26E6B"/>
    <w:rsid w:val="00D32360"/>
    <w:rsid w:val="00D341FF"/>
    <w:rsid w:val="00D45DA7"/>
    <w:rsid w:val="00D474CF"/>
    <w:rsid w:val="00D53AFE"/>
    <w:rsid w:val="00D5547E"/>
    <w:rsid w:val="00D56E6A"/>
    <w:rsid w:val="00D66704"/>
    <w:rsid w:val="00D67D83"/>
    <w:rsid w:val="00D74630"/>
    <w:rsid w:val="00D806E3"/>
    <w:rsid w:val="00D824F9"/>
    <w:rsid w:val="00D869A1"/>
    <w:rsid w:val="00D91685"/>
    <w:rsid w:val="00DA185C"/>
    <w:rsid w:val="00DA2517"/>
    <w:rsid w:val="00DA31D9"/>
    <w:rsid w:val="00DA413F"/>
    <w:rsid w:val="00DA4584"/>
    <w:rsid w:val="00DA614B"/>
    <w:rsid w:val="00DA778A"/>
    <w:rsid w:val="00DB070F"/>
    <w:rsid w:val="00DB0CC8"/>
    <w:rsid w:val="00DB2AF3"/>
    <w:rsid w:val="00DB4DCA"/>
    <w:rsid w:val="00DB6F76"/>
    <w:rsid w:val="00DC3060"/>
    <w:rsid w:val="00DD270C"/>
    <w:rsid w:val="00DE0FB2"/>
    <w:rsid w:val="00DE7371"/>
    <w:rsid w:val="00DF093E"/>
    <w:rsid w:val="00DF0E9B"/>
    <w:rsid w:val="00DF6CA7"/>
    <w:rsid w:val="00E01F42"/>
    <w:rsid w:val="00E04E26"/>
    <w:rsid w:val="00E06C7D"/>
    <w:rsid w:val="00E07633"/>
    <w:rsid w:val="00E10DBE"/>
    <w:rsid w:val="00E206D6"/>
    <w:rsid w:val="00E218B2"/>
    <w:rsid w:val="00E2457C"/>
    <w:rsid w:val="00E30D74"/>
    <w:rsid w:val="00E31009"/>
    <w:rsid w:val="00E32B4D"/>
    <w:rsid w:val="00E3366E"/>
    <w:rsid w:val="00E34341"/>
    <w:rsid w:val="00E402B3"/>
    <w:rsid w:val="00E43B05"/>
    <w:rsid w:val="00E45717"/>
    <w:rsid w:val="00E518B8"/>
    <w:rsid w:val="00E52086"/>
    <w:rsid w:val="00E543A6"/>
    <w:rsid w:val="00E54FF5"/>
    <w:rsid w:val="00E60479"/>
    <w:rsid w:val="00E61D73"/>
    <w:rsid w:val="00E71963"/>
    <w:rsid w:val="00E7207D"/>
    <w:rsid w:val="00E73684"/>
    <w:rsid w:val="00E80EA7"/>
    <w:rsid w:val="00E818D6"/>
    <w:rsid w:val="00E821EA"/>
    <w:rsid w:val="00E8552F"/>
    <w:rsid w:val="00E87F7A"/>
    <w:rsid w:val="00E96BD7"/>
    <w:rsid w:val="00E97012"/>
    <w:rsid w:val="00EA0DB1"/>
    <w:rsid w:val="00EA0EE9"/>
    <w:rsid w:val="00EA1943"/>
    <w:rsid w:val="00EA1AD7"/>
    <w:rsid w:val="00EA2C44"/>
    <w:rsid w:val="00EA355C"/>
    <w:rsid w:val="00EA5AE6"/>
    <w:rsid w:val="00EB0602"/>
    <w:rsid w:val="00EB128C"/>
    <w:rsid w:val="00EB6D38"/>
    <w:rsid w:val="00EC02BD"/>
    <w:rsid w:val="00EC6807"/>
    <w:rsid w:val="00ED1343"/>
    <w:rsid w:val="00ED52CA"/>
    <w:rsid w:val="00ED5860"/>
    <w:rsid w:val="00ED6C11"/>
    <w:rsid w:val="00EE2E13"/>
    <w:rsid w:val="00EE35C9"/>
    <w:rsid w:val="00EE7DEA"/>
    <w:rsid w:val="00EF2280"/>
    <w:rsid w:val="00F007FA"/>
    <w:rsid w:val="00F05173"/>
    <w:rsid w:val="00F0572C"/>
    <w:rsid w:val="00F05ECA"/>
    <w:rsid w:val="00F12194"/>
    <w:rsid w:val="00F12CC2"/>
    <w:rsid w:val="00F17938"/>
    <w:rsid w:val="00F20354"/>
    <w:rsid w:val="00F2051F"/>
    <w:rsid w:val="00F2053F"/>
    <w:rsid w:val="00F2356F"/>
    <w:rsid w:val="00F248F8"/>
    <w:rsid w:val="00F34563"/>
    <w:rsid w:val="00F3566E"/>
    <w:rsid w:val="00F375FB"/>
    <w:rsid w:val="00F41AC1"/>
    <w:rsid w:val="00F42AB8"/>
    <w:rsid w:val="00F4367A"/>
    <w:rsid w:val="00F445B1"/>
    <w:rsid w:val="00F45CD4"/>
    <w:rsid w:val="00F52932"/>
    <w:rsid w:val="00F61863"/>
    <w:rsid w:val="00F6624F"/>
    <w:rsid w:val="00F66DCA"/>
    <w:rsid w:val="00F706FB"/>
    <w:rsid w:val="00F724E6"/>
    <w:rsid w:val="00F725BF"/>
    <w:rsid w:val="00F74F53"/>
    <w:rsid w:val="00F7606D"/>
    <w:rsid w:val="00F7672D"/>
    <w:rsid w:val="00F81670"/>
    <w:rsid w:val="00F82024"/>
    <w:rsid w:val="00F847B4"/>
    <w:rsid w:val="00F93457"/>
    <w:rsid w:val="00F94A4F"/>
    <w:rsid w:val="00F95BC9"/>
    <w:rsid w:val="00F95D29"/>
    <w:rsid w:val="00F973C5"/>
    <w:rsid w:val="00FA624C"/>
    <w:rsid w:val="00FB241A"/>
    <w:rsid w:val="00FB6057"/>
    <w:rsid w:val="00FC5CFE"/>
    <w:rsid w:val="00FC78D2"/>
    <w:rsid w:val="00FD0FAC"/>
    <w:rsid w:val="00FD1DFA"/>
    <w:rsid w:val="00FD421B"/>
    <w:rsid w:val="00FD4966"/>
    <w:rsid w:val="00FD7B68"/>
    <w:rsid w:val="00FE3DF9"/>
    <w:rsid w:val="00FE57DC"/>
    <w:rsid w:val="00FE748D"/>
    <w:rsid w:val="00FF0AEE"/>
    <w:rsid w:val="00FF67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0BD18DA1"/>
  <w15:chartTrackingRefBased/>
  <w15:docId w15:val="{922FE775-4722-4F39-A399-7C8F4B662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qFormat="1"/>
    <w:lsdException w:name="footnote reference" w:uiPriority="99"/>
    <w:lsdException w:name="annotation reference" w:uiPriority="99"/>
    <w:lsdException w:name="Subtitle" w:uiPriority="11"/>
    <w:lsdException w:name="Hyperlink"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spelle">
    <w:name w:val="spelle"/>
    <w:rsid w:val="008F3A4D"/>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character" w:customStyle="1" w:styleId="CommentTextChar">
    <w:name w:val="Comment Text Char"/>
    <w:link w:val="CommentText"/>
    <w:uiPriority w:val="99"/>
    <w:rsid w:val="00F17938"/>
    <w:rPr>
      <w:color w:val="000000"/>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styleId="FootnoteText">
    <w:name w:val="footnote text"/>
    <w:basedOn w:val="Normal"/>
    <w:link w:val="FootnoteTextChar"/>
    <w:uiPriority w:val="99"/>
    <w:rsid w:val="00E54FF5"/>
    <w:rPr>
      <w:sz w:val="20"/>
      <w:szCs w:val="20"/>
    </w:rPr>
  </w:style>
  <w:style w:type="character" w:customStyle="1" w:styleId="FootnoteTextChar">
    <w:name w:val="Footnote Text Char"/>
    <w:link w:val="FootnoteText"/>
    <w:uiPriority w:val="99"/>
    <w:rsid w:val="00E54FF5"/>
    <w:rPr>
      <w:color w:val="000000"/>
    </w:rPr>
  </w:style>
  <w:style w:type="character" w:styleId="FootnoteReference">
    <w:name w:val="footnote reference"/>
    <w:uiPriority w:val="99"/>
    <w:rsid w:val="00E54FF5"/>
    <w:rPr>
      <w:vertAlign w:val="superscript"/>
    </w:rPr>
  </w:style>
  <w:style w:type="paragraph" w:customStyle="1" w:styleId="Default">
    <w:name w:val="Default"/>
    <w:rsid w:val="00AC71D8"/>
    <w:pPr>
      <w:autoSpaceDE w:val="0"/>
      <w:autoSpaceDN w:val="0"/>
      <w:adjustRightInd w:val="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264313479">
      <w:bodyDiv w:val="1"/>
      <w:marLeft w:val="0"/>
      <w:marRight w:val="0"/>
      <w:marTop w:val="0"/>
      <w:marBottom w:val="0"/>
      <w:divBdr>
        <w:top w:val="none" w:sz="0" w:space="0" w:color="auto"/>
        <w:left w:val="none" w:sz="0" w:space="0" w:color="auto"/>
        <w:bottom w:val="none" w:sz="0" w:space="0" w:color="auto"/>
        <w:right w:val="none" w:sz="0" w:space="0" w:color="auto"/>
      </w:divBdr>
    </w:div>
    <w:div w:id="322783543">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390152775">
      <w:bodyDiv w:val="1"/>
      <w:marLeft w:val="0"/>
      <w:marRight w:val="0"/>
      <w:marTop w:val="0"/>
      <w:marBottom w:val="0"/>
      <w:divBdr>
        <w:top w:val="none" w:sz="0" w:space="0" w:color="auto"/>
        <w:left w:val="none" w:sz="0" w:space="0" w:color="auto"/>
        <w:bottom w:val="none" w:sz="0" w:space="0" w:color="auto"/>
        <w:right w:val="none" w:sz="0" w:space="0" w:color="auto"/>
      </w:divBdr>
    </w:div>
    <w:div w:id="418212390">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569265421">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684137315">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015814314">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386300562">
      <w:bodyDiv w:val="1"/>
      <w:marLeft w:val="0"/>
      <w:marRight w:val="0"/>
      <w:marTop w:val="0"/>
      <w:marBottom w:val="0"/>
      <w:divBdr>
        <w:top w:val="none" w:sz="0" w:space="0" w:color="auto"/>
        <w:left w:val="none" w:sz="0" w:space="0" w:color="auto"/>
        <w:bottom w:val="none" w:sz="0" w:space="0" w:color="auto"/>
        <w:right w:val="none" w:sz="0" w:space="0" w:color="auto"/>
      </w:divBdr>
    </w:div>
    <w:div w:id="1443575973">
      <w:bodyDiv w:val="1"/>
      <w:marLeft w:val="0"/>
      <w:marRight w:val="0"/>
      <w:marTop w:val="0"/>
      <w:marBottom w:val="0"/>
      <w:divBdr>
        <w:top w:val="none" w:sz="0" w:space="0" w:color="auto"/>
        <w:left w:val="none" w:sz="0" w:space="0" w:color="auto"/>
        <w:bottom w:val="none" w:sz="0" w:space="0" w:color="auto"/>
        <w:right w:val="none" w:sz="0" w:space="0" w:color="auto"/>
      </w:divBdr>
    </w:div>
    <w:div w:id="1455758379">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05585527">
      <w:bodyDiv w:val="1"/>
      <w:marLeft w:val="0"/>
      <w:marRight w:val="0"/>
      <w:marTop w:val="0"/>
      <w:marBottom w:val="0"/>
      <w:divBdr>
        <w:top w:val="none" w:sz="0" w:space="0" w:color="auto"/>
        <w:left w:val="none" w:sz="0" w:space="0" w:color="auto"/>
        <w:bottom w:val="none" w:sz="0" w:space="0" w:color="auto"/>
        <w:right w:val="none" w:sz="0" w:space="0" w:color="auto"/>
      </w:divBdr>
    </w:div>
    <w:div w:id="1685130455">
      <w:bodyDiv w:val="1"/>
      <w:marLeft w:val="0"/>
      <w:marRight w:val="0"/>
      <w:marTop w:val="0"/>
      <w:marBottom w:val="0"/>
      <w:divBdr>
        <w:top w:val="none" w:sz="0" w:space="0" w:color="auto"/>
        <w:left w:val="none" w:sz="0" w:space="0" w:color="auto"/>
        <w:bottom w:val="none" w:sz="0" w:space="0" w:color="auto"/>
        <w:right w:val="none" w:sz="0" w:space="0" w:color="auto"/>
      </w:divBdr>
    </w:div>
    <w:div w:id="1924143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doney@oxford.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1B94C-A273-4696-8B41-E6978DF0C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2363</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2770</CharactersWithSpaces>
  <SharedDoc>false</SharedDoc>
  <HLinks>
    <vt:vector size="6" baseType="variant">
      <vt:variant>
        <vt:i4>7733274</vt:i4>
      </vt:variant>
      <vt:variant>
        <vt:i4>0</vt:i4>
      </vt:variant>
      <vt:variant>
        <vt:i4>0</vt:i4>
      </vt:variant>
      <vt:variant>
        <vt:i4>5</vt:i4>
      </vt:variant>
      <vt:variant>
        <vt:lpwstr>mailto:acourtney@oxford.gov.uk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cp:lastModifiedBy>DONEY Richard</cp:lastModifiedBy>
  <cp:revision>2</cp:revision>
  <cp:lastPrinted>2019-04-10T11:07:00Z</cp:lastPrinted>
  <dcterms:created xsi:type="dcterms:W3CDTF">2023-02-06T11:14:00Z</dcterms:created>
  <dcterms:modified xsi:type="dcterms:W3CDTF">2023-02-06T11:14:00Z</dcterms:modified>
</cp:coreProperties>
</file>